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9BAE3" w14:textId="7F60F220" w:rsidR="00930C57" w:rsidRDefault="0042271D" w:rsidP="7DBDB1EF">
      <w:pPr>
        <w:spacing w:after="93" w:line="259" w:lineRule="auto"/>
        <w:ind w:left="149" w:right="180" w:hanging="10"/>
        <w:jc w:val="center"/>
        <w:rPr>
          <w:b/>
          <w:bCs/>
          <w:sz w:val="24"/>
        </w:rPr>
      </w:pPr>
      <w:r w:rsidRPr="7DBDB1EF">
        <w:rPr>
          <w:b/>
          <w:bCs/>
          <w:sz w:val="24"/>
        </w:rPr>
        <w:t xml:space="preserve">FY26 </w:t>
      </w:r>
      <w:r w:rsidR="30514EFF" w:rsidRPr="7DBDB1EF">
        <w:rPr>
          <w:b/>
          <w:bCs/>
          <w:sz w:val="24"/>
        </w:rPr>
        <w:t>M365 E3/E5 and E7</w:t>
      </w:r>
      <w:r w:rsidR="4EA9038A" w:rsidRPr="7DBDB1EF">
        <w:rPr>
          <w:b/>
          <w:bCs/>
          <w:sz w:val="24"/>
        </w:rPr>
        <w:t xml:space="preserve"> </w:t>
      </w:r>
      <w:r w:rsidRPr="7DBDB1EF">
        <w:rPr>
          <w:b/>
          <w:bCs/>
          <w:sz w:val="24"/>
        </w:rPr>
        <w:t xml:space="preserve">Migration and Deployment Voucher Program </w:t>
      </w:r>
    </w:p>
    <w:p w14:paraId="1C034DD7" w14:textId="77777777" w:rsidR="00930C57" w:rsidRDefault="0042271D">
      <w:pPr>
        <w:spacing w:after="93" w:line="259" w:lineRule="auto"/>
        <w:ind w:left="149" w:right="0" w:hanging="10"/>
        <w:jc w:val="center"/>
      </w:pPr>
      <w:r>
        <w:rPr>
          <w:b/>
          <w:sz w:val="24"/>
        </w:rPr>
        <w:t>Terms and Conditions</w:t>
      </w:r>
      <w:r>
        <w:rPr>
          <w:sz w:val="24"/>
        </w:rPr>
        <w:t xml:space="preserve"> </w:t>
      </w:r>
    </w:p>
    <w:p w14:paraId="45CDED7F" w14:textId="7B52653C" w:rsidR="00930C57" w:rsidRDefault="6629537F">
      <w:pPr>
        <w:spacing w:after="179" w:line="259" w:lineRule="auto"/>
        <w:ind w:left="138" w:right="0" w:firstLine="0"/>
        <w:jc w:val="center"/>
      </w:pPr>
      <w:r w:rsidRPr="7DBDB1EF">
        <w:rPr>
          <w:sz w:val="24"/>
        </w:rPr>
        <w:t xml:space="preserve">May </w:t>
      </w:r>
      <w:r w:rsidR="0042271D" w:rsidRPr="7DBDB1EF">
        <w:rPr>
          <w:sz w:val="24"/>
        </w:rPr>
        <w:t>1, 202</w:t>
      </w:r>
      <w:r w:rsidR="5CC564DB" w:rsidRPr="7DBDB1EF">
        <w:rPr>
          <w:sz w:val="24"/>
        </w:rPr>
        <w:t>6</w:t>
      </w:r>
    </w:p>
    <w:p w14:paraId="081D0A6A" w14:textId="77777777" w:rsidR="00930C57" w:rsidRDefault="0042271D">
      <w:pPr>
        <w:pStyle w:val="Heading1"/>
        <w:ind w:left="5"/>
      </w:pPr>
      <w:r>
        <w:t xml:space="preserve">Overview </w:t>
      </w:r>
    </w:p>
    <w:p w14:paraId="5D253FD9" w14:textId="18A1BFDE" w:rsidR="00930C57" w:rsidRDefault="0042271D">
      <w:pPr>
        <w:spacing w:after="0" w:line="238" w:lineRule="auto"/>
        <w:ind w:left="-5" w:right="0" w:firstLine="0"/>
        <w:jc w:val="left"/>
      </w:pPr>
      <w:r>
        <w:t>These terms and conditions (“</w:t>
      </w:r>
      <w:r w:rsidRPr="7DBDB1EF">
        <w:rPr>
          <w:b/>
          <w:bCs/>
        </w:rPr>
        <w:t>Terms and Conditions</w:t>
      </w:r>
      <w:r>
        <w:t>”) contain the requirements to participate in the</w:t>
      </w:r>
      <w:r w:rsidR="7CB1CB35">
        <w:t>M365 E3/E5 and E7</w:t>
      </w:r>
      <w:r>
        <w:t xml:space="preserve"> Migration and Deployment Voucher Program (“</w:t>
      </w:r>
      <w:r w:rsidRPr="7DBDB1EF">
        <w:rPr>
          <w:b/>
          <w:bCs/>
        </w:rPr>
        <w:t>Program</w:t>
      </w:r>
      <w:r>
        <w:t xml:space="preserve">”). If you are entering into these Terms and </w:t>
      </w:r>
    </w:p>
    <w:p w14:paraId="790F62A3" w14:textId="7A7F4459" w:rsidR="00930C57" w:rsidRDefault="0042271D">
      <w:pPr>
        <w:spacing w:after="175"/>
        <w:ind w:left="10" w:right="0" w:firstLine="0"/>
      </w:pPr>
      <w:r>
        <w:t>Conditions on behalf of an entity, you represent that you have the legal authority to agree to these Terms and Conditions on your entity’s behalf. You further agree that Microsoft may disclose, under terms of confidentiality, that you are a participant in the Program to Microsoft device and channel partners as well as other Program Partners (defined below).</w:t>
      </w:r>
      <w:r w:rsidR="000D5902">
        <w:t xml:space="preserve">  </w:t>
      </w:r>
    </w:p>
    <w:p w14:paraId="5E47FC40" w14:textId="3BD9189E" w:rsidR="00930C57" w:rsidRDefault="0042271D">
      <w:pPr>
        <w:spacing w:after="93" w:line="259" w:lineRule="auto"/>
        <w:ind w:left="20" w:right="0" w:hanging="10"/>
        <w:jc w:val="left"/>
      </w:pPr>
      <w:r>
        <w:t xml:space="preserve">For FY25 terms and conditions, please visit: </w:t>
      </w:r>
      <w:hyperlink r:id="rId7">
        <w:r>
          <w:rPr>
            <w:color w:val="467886"/>
            <w:u w:val="single" w:color="467886"/>
          </w:rPr>
          <w:t>https://aka.ms/FastTrackPartnerCommunityTerms</w:t>
        </w:r>
      </w:hyperlink>
      <w:hyperlink r:id="rId8">
        <w:r>
          <w:t xml:space="preserve"> </w:t>
        </w:r>
      </w:hyperlink>
      <w:r w:rsidR="000D5902">
        <w:t xml:space="preserve">  </w:t>
      </w:r>
    </w:p>
    <w:p w14:paraId="0AA518F7" w14:textId="77777777" w:rsidR="00930C57" w:rsidRDefault="0042271D">
      <w:pPr>
        <w:spacing w:after="240" w:line="240" w:lineRule="auto"/>
        <w:ind w:left="10" w:right="53" w:firstLine="0"/>
      </w:pPr>
      <w:r>
        <w:rPr>
          <w:rFonts w:ascii="Calibri" w:eastAsia="Calibri" w:hAnsi="Calibri" w:cs="Calibri"/>
          <w:b/>
          <w:sz w:val="24"/>
        </w:rPr>
        <w:t xml:space="preserve">By participating in the Program, submitting information to Microsoft in connection with the Program, accepting any payments from Microsoft as a result of the Program, or by continuing to participate in the Program after an update to these Terms and Conditions, you agree to and accept these Terms and Conditions. </w:t>
      </w:r>
    </w:p>
    <w:p w14:paraId="7ABB7CEA" w14:textId="77777777" w:rsidR="00930C57" w:rsidRDefault="0042271D">
      <w:pPr>
        <w:pStyle w:val="Heading1"/>
        <w:ind w:left="5"/>
      </w:pPr>
      <w:r>
        <w:t xml:space="preserve">Program Summary </w:t>
      </w:r>
    </w:p>
    <w:p w14:paraId="05B41E43" w14:textId="77777777" w:rsidR="00930C57" w:rsidRDefault="0042271D">
      <w:pPr>
        <w:spacing w:after="10"/>
        <w:ind w:left="10" w:right="0" w:firstLine="0"/>
      </w:pPr>
      <w:r>
        <w:t xml:space="preserve">The Program is an opportunity for Program Partners (as defined below) focused on helping Eligible Customers </w:t>
      </w:r>
    </w:p>
    <w:p w14:paraId="69F9B08D" w14:textId="1F86F5BD" w:rsidR="00930C57" w:rsidRDefault="0042271D">
      <w:pPr>
        <w:ind w:left="10" w:right="0" w:firstLine="0"/>
      </w:pPr>
      <w:r>
        <w:t xml:space="preserve">(as defined in </w:t>
      </w:r>
      <w:r w:rsidRPr="7DBDB1EF">
        <w:rPr>
          <w:b/>
          <w:bCs/>
          <w:color w:val="467886"/>
          <w:u w:val="single"/>
        </w:rPr>
        <w:t>Exhibit A</w:t>
      </w:r>
      <w:r>
        <w:t>) to adopt and deploy Microsoft 365 E3/E5/Entra</w:t>
      </w:r>
      <w:r w:rsidR="45E2FD44">
        <w:t xml:space="preserve"> and E7</w:t>
      </w:r>
      <w:r>
        <w:t xml:space="preserve"> workloads. </w:t>
      </w:r>
      <w:r w:rsidR="00C75638">
        <w:t>For the E3/E5/Entra workloads, t</w:t>
      </w:r>
      <w:r>
        <w:t>he Program runs from July 1, 2025</w:t>
      </w:r>
      <w:r w:rsidR="6E37F920">
        <w:t xml:space="preserve"> </w:t>
      </w:r>
      <w:r>
        <w:t>through June 30, 2026</w:t>
      </w:r>
      <w:r w:rsidR="00C75638">
        <w:t>, and for the E7 workloads, the Program runs from May 1, 2026 through June 30, 2026</w:t>
      </w:r>
      <w:r>
        <w:t xml:space="preserve"> (</w:t>
      </w:r>
      <w:r w:rsidR="00C75638">
        <w:t xml:space="preserve">as applicable, </w:t>
      </w:r>
      <w:r>
        <w:t>“</w:t>
      </w:r>
      <w:r w:rsidRPr="7DBDB1EF">
        <w:rPr>
          <w:b/>
          <w:bCs/>
        </w:rPr>
        <w:t>Program Term</w:t>
      </w:r>
      <w:r>
        <w:t xml:space="preserve">”). </w:t>
      </w:r>
    </w:p>
    <w:p w14:paraId="2AF7049D" w14:textId="32EA1A43" w:rsidR="00930C57" w:rsidRDefault="0042271D">
      <w:pPr>
        <w:spacing w:after="219"/>
        <w:ind w:left="10" w:right="0" w:hanging="10"/>
      </w:pPr>
      <w:r>
        <w:t xml:space="preserve">Microsoft will provide various resources to support Program Partners as they assist Eligible Customers adopt and deploy Microsoft 365 E3/E5/Entra </w:t>
      </w:r>
      <w:r w:rsidR="155DB925">
        <w:t xml:space="preserve">and E7 </w:t>
      </w:r>
      <w:r>
        <w:t>workloads.</w:t>
      </w:r>
    </w:p>
    <w:p w14:paraId="71F8F926" w14:textId="59FE5474" w:rsidR="00930C57" w:rsidRDefault="0042271D" w:rsidP="000D5902">
      <w:pPr>
        <w:spacing w:after="84" w:line="259" w:lineRule="auto"/>
        <w:ind w:left="10" w:right="0" w:firstLine="0"/>
        <w:jc w:val="left"/>
      </w:pPr>
      <w:r>
        <w:t>PROGRAM TERMS AND CONDITIONS A.</w:t>
      </w:r>
      <w:r>
        <w:rPr>
          <w:rFonts w:ascii="Arial" w:eastAsia="Arial" w:hAnsi="Arial" w:cs="Arial"/>
        </w:rPr>
        <w:t xml:space="preserve"> </w:t>
      </w:r>
      <w:r>
        <w:t>MICROSOFT AGREEMENT</w:t>
      </w:r>
    </w:p>
    <w:p w14:paraId="777B280E" w14:textId="0EE46098" w:rsidR="00930C57" w:rsidRDefault="0042271D">
      <w:pPr>
        <w:ind w:left="10" w:right="0" w:firstLine="0"/>
      </w:pPr>
      <w:r>
        <w:t>To participate in the Program, a partner must have entered into the Microsoft AI Cloud Partner Program Agreement (“</w:t>
      </w:r>
      <w:r>
        <w:rPr>
          <w:b/>
        </w:rPr>
        <w:t>Microsoft AI Cloud Partner Program Agreement</w:t>
      </w:r>
      <w:r>
        <w:t>”) with Microsoft and such Microsoft AI Cloud Partner Program Agreement must remain in effect for the duration of the Program Term. Partners meeting such requirements shall be deemed to have an “</w:t>
      </w:r>
      <w:r>
        <w:rPr>
          <w:b/>
        </w:rPr>
        <w:t>Active Microsoft AI Cloud Partner Program Membership</w:t>
      </w:r>
      <w:r>
        <w:t>.” By participating in the Program, partners agree to all rules, terms, and policies contained within the Microsoft AI Cloud Partner Program Agreement.</w:t>
      </w:r>
      <w:r w:rsidR="000D5902">
        <w:t xml:space="preserve">  </w:t>
      </w:r>
    </w:p>
    <w:p w14:paraId="4ABC87AA" w14:textId="77777777" w:rsidR="00930C57" w:rsidRDefault="0042271D">
      <w:pPr>
        <w:ind w:left="10" w:right="0" w:firstLine="0"/>
      </w:pPr>
      <w:r>
        <w:t xml:space="preserve">Pursuant to Section 1(e) of the Microsoft AI Cloud Partner Program Agreement, this Program shall be considered a Microsoft AI Cloud Partner Program, and (unless stated otherwise herein) shall be governed by the Program Partner’s Microsoft AI Cloud Partner Program Agreement. Except as otherwise set forth in these Terms and Conditions, terms defined in the Microsoft AI Cloud Partner Program Agreement will have the same meanings when used in these Terms and Conditions. </w:t>
      </w:r>
    </w:p>
    <w:p w14:paraId="3DAD51DC" w14:textId="77777777" w:rsidR="00930C57" w:rsidRDefault="0042271D">
      <w:pPr>
        <w:spacing w:after="120" w:line="238" w:lineRule="auto"/>
        <w:ind w:left="-5" w:right="0" w:firstLine="0"/>
        <w:jc w:val="left"/>
      </w:pPr>
      <w:r>
        <w:lastRenderedPageBreak/>
        <w:t>For the purposes of this Program and any related notices, “</w:t>
      </w:r>
      <w:r>
        <w:rPr>
          <w:b/>
        </w:rPr>
        <w:t>Microsoft</w:t>
      </w:r>
      <w:r>
        <w:t xml:space="preserve">” means, and the Microsoft contracting entity is: </w:t>
      </w:r>
    </w:p>
    <w:p w14:paraId="3D2A3B3D" w14:textId="0E24A982" w:rsidR="00930C57" w:rsidRDefault="0042271D">
      <w:pPr>
        <w:ind w:left="10" w:right="0" w:firstLine="0"/>
      </w:pPr>
      <w:r>
        <w:t>Microsoft Corporation</w:t>
      </w:r>
    </w:p>
    <w:p w14:paraId="182F7698" w14:textId="77777777" w:rsidR="00930C57" w:rsidRDefault="0042271D">
      <w:pPr>
        <w:spacing w:after="150"/>
        <w:ind w:left="10" w:right="0" w:firstLine="0"/>
      </w:pPr>
      <w:r>
        <w:t xml:space="preserve">One Microsoft Way </w:t>
      </w:r>
    </w:p>
    <w:p w14:paraId="6FE55A1E" w14:textId="1D2C2AE9" w:rsidR="00930C57" w:rsidRDefault="0042271D">
      <w:pPr>
        <w:tabs>
          <w:tab w:val="center" w:pos="3611"/>
        </w:tabs>
        <w:ind w:left="0" w:right="0" w:firstLine="0"/>
        <w:jc w:val="left"/>
      </w:pPr>
      <w:r>
        <w:t>Redmond, Washington 98052 USA</w:t>
      </w:r>
      <w:r>
        <w:rPr>
          <w:rFonts w:ascii="Calibri" w:eastAsia="Calibri" w:hAnsi="Calibri" w:cs="Calibri"/>
        </w:rPr>
        <w:t xml:space="preserve"> </w:t>
      </w:r>
    </w:p>
    <w:p w14:paraId="596A76A1" w14:textId="77777777" w:rsidR="00930C57" w:rsidRDefault="0042271D" w:rsidP="000D5902">
      <w:pPr>
        <w:spacing w:after="199" w:line="259" w:lineRule="auto"/>
        <w:ind w:left="10" w:right="0" w:firstLine="0"/>
        <w:jc w:val="left"/>
      </w:pPr>
      <w:r>
        <w:t>B.</w:t>
      </w:r>
      <w:r>
        <w:rPr>
          <w:rFonts w:ascii="Arial" w:eastAsia="Arial" w:hAnsi="Arial" w:cs="Arial"/>
        </w:rPr>
        <w:t xml:space="preserve"> </w:t>
      </w:r>
      <w:r>
        <w:t xml:space="preserve">PARTNER ELIGIBILITY </w:t>
      </w:r>
    </w:p>
    <w:p w14:paraId="6455DACC" w14:textId="77777777" w:rsidR="00930C57" w:rsidRDefault="0042271D">
      <w:pPr>
        <w:ind w:left="10" w:right="0" w:firstLine="0"/>
      </w:pPr>
      <w:r>
        <w:t>To be eligible for consideration for the Program, partners must have an Active Microsoft AI Cloud Partner Program Membership and meet the requirements listed below (“</w:t>
      </w:r>
      <w:r>
        <w:rPr>
          <w:b/>
        </w:rPr>
        <w:t>Eligibility Requirements</w:t>
      </w:r>
      <w:r>
        <w:t xml:space="preserve">”). </w:t>
      </w:r>
    </w:p>
    <w:p w14:paraId="4CB7BBEB" w14:textId="77777777" w:rsidR="00930C57" w:rsidRDefault="0042271D">
      <w:pPr>
        <w:spacing w:after="81"/>
        <w:ind w:left="10" w:right="0" w:firstLine="0"/>
      </w:pPr>
      <w:r>
        <w:t>Program Partner Eligibility Requirements:</w:t>
      </w:r>
      <w:r>
        <w:rPr>
          <w:sz w:val="24"/>
        </w:rPr>
        <w:t xml:space="preserve"> </w:t>
      </w:r>
    </w:p>
    <w:p w14:paraId="3FB11138" w14:textId="01F1D2C5" w:rsidR="00930C57" w:rsidRDefault="0042271D">
      <w:pPr>
        <w:ind w:left="355" w:right="0" w:firstLine="0"/>
      </w:pPr>
      <w:r>
        <w:t>1.</w:t>
      </w:r>
      <w:r>
        <w:rPr>
          <w:rFonts w:ascii="Arial" w:eastAsia="Arial" w:hAnsi="Arial" w:cs="Arial"/>
        </w:rPr>
        <w:t xml:space="preserve"> </w:t>
      </w:r>
      <w:r>
        <w:t>Partners must:</w:t>
      </w:r>
    </w:p>
    <w:p w14:paraId="06EE6BF0" w14:textId="7AB78F2F" w:rsidR="00930C57" w:rsidRDefault="0042271D">
      <w:pPr>
        <w:numPr>
          <w:ilvl w:val="0"/>
          <w:numId w:val="2"/>
        </w:numPr>
        <w:ind w:right="0" w:hanging="360"/>
      </w:pPr>
      <w:r>
        <w:t xml:space="preserve">Achieve a minimum of one </w:t>
      </w:r>
      <w:hyperlink r:id="rId9">
        <w:r>
          <w:rPr>
            <w:color w:val="467886"/>
            <w:u w:val="single" w:color="467886"/>
          </w:rPr>
          <w:t>Specialization</w:t>
        </w:r>
      </w:hyperlink>
      <w:hyperlink r:id="rId10">
        <w:r>
          <w:t xml:space="preserve"> </w:t>
        </w:r>
      </w:hyperlink>
      <w:r>
        <w:t xml:space="preserve">through </w:t>
      </w:r>
      <w:hyperlink r:id="rId11">
        <w:r>
          <w:rPr>
            <w:color w:val="467886"/>
            <w:u w:val="single" w:color="467886"/>
          </w:rPr>
          <w:t>Microsoft AI Cloud Partner Program</w:t>
        </w:r>
      </w:hyperlink>
      <w:hyperlink r:id="rId12">
        <w:r>
          <w:t>,</w:t>
        </w:r>
      </w:hyperlink>
      <w:r>
        <w:t xml:space="preserve"> limited to those Specializations listed here:</w:t>
      </w:r>
    </w:p>
    <w:p w14:paraId="03AF7A75" w14:textId="4377E1D5" w:rsidR="00930C57" w:rsidRDefault="0042271D">
      <w:pPr>
        <w:numPr>
          <w:ilvl w:val="1"/>
          <w:numId w:val="2"/>
        </w:numPr>
        <w:ind w:left="2197" w:right="0" w:hanging="334"/>
      </w:pPr>
      <w:r>
        <w:t>Modern Work</w:t>
      </w:r>
    </w:p>
    <w:p w14:paraId="7DF98AAE" w14:textId="77777777" w:rsidR="00930C57" w:rsidRDefault="0042271D">
      <w:pPr>
        <w:numPr>
          <w:ilvl w:val="2"/>
          <w:numId w:val="2"/>
        </w:numPr>
        <w:spacing w:after="93" w:line="259" w:lineRule="auto"/>
        <w:ind w:right="0" w:hanging="360"/>
        <w:jc w:val="left"/>
      </w:pPr>
      <w:hyperlink r:id="rId13">
        <w:r>
          <w:rPr>
            <w:color w:val="467886"/>
            <w:u w:val="single" w:color="467886"/>
          </w:rPr>
          <w:t>Adoption and Change Management</w:t>
        </w:r>
      </w:hyperlink>
      <w:hyperlink r:id="rId14">
        <w:r>
          <w:t xml:space="preserve"> </w:t>
        </w:r>
      </w:hyperlink>
    </w:p>
    <w:p w14:paraId="694A2D8B" w14:textId="77777777" w:rsidR="00930C57" w:rsidRDefault="0042271D">
      <w:pPr>
        <w:numPr>
          <w:ilvl w:val="2"/>
          <w:numId w:val="2"/>
        </w:numPr>
        <w:spacing w:after="93" w:line="259" w:lineRule="auto"/>
        <w:ind w:right="0" w:hanging="360"/>
        <w:jc w:val="left"/>
      </w:pPr>
      <w:hyperlink r:id="rId15">
        <w:r>
          <w:rPr>
            <w:color w:val="467886"/>
            <w:u w:val="single" w:color="467886"/>
          </w:rPr>
          <w:t>Calling for Microsoft Teams</w:t>
        </w:r>
      </w:hyperlink>
      <w:hyperlink r:id="rId16">
        <w:r>
          <w:t xml:space="preserve"> </w:t>
        </w:r>
      </w:hyperlink>
      <w:r>
        <w:t xml:space="preserve"> </w:t>
      </w:r>
    </w:p>
    <w:p w14:paraId="5DC222E8" w14:textId="77777777" w:rsidR="00930C57" w:rsidRDefault="0042271D">
      <w:pPr>
        <w:numPr>
          <w:ilvl w:val="2"/>
          <w:numId w:val="2"/>
        </w:numPr>
        <w:spacing w:after="93" w:line="259" w:lineRule="auto"/>
        <w:ind w:right="0" w:hanging="360"/>
        <w:jc w:val="left"/>
      </w:pPr>
      <w:hyperlink r:id="rId17">
        <w:r>
          <w:rPr>
            <w:color w:val="467886"/>
            <w:u w:val="single" w:color="467886"/>
          </w:rPr>
          <w:t>Customer solutions for Microsoft Teams</w:t>
        </w:r>
      </w:hyperlink>
      <w:hyperlink r:id="rId18">
        <w:r>
          <w:t xml:space="preserve"> </w:t>
        </w:r>
      </w:hyperlink>
      <w:r>
        <w:t xml:space="preserve"> </w:t>
      </w:r>
    </w:p>
    <w:p w14:paraId="7BC21052" w14:textId="77777777" w:rsidR="00930C57" w:rsidRDefault="0042271D">
      <w:pPr>
        <w:numPr>
          <w:ilvl w:val="2"/>
          <w:numId w:val="2"/>
        </w:numPr>
        <w:spacing w:after="93" w:line="259" w:lineRule="auto"/>
        <w:ind w:right="0" w:hanging="360"/>
        <w:jc w:val="left"/>
      </w:pPr>
      <w:hyperlink r:id="rId19">
        <w:r>
          <w:rPr>
            <w:color w:val="467886"/>
            <w:u w:val="single" w:color="467886"/>
          </w:rPr>
          <w:t>Meetings and Meeting Rooms for Microsoft Teams</w:t>
        </w:r>
      </w:hyperlink>
      <w:hyperlink r:id="rId20">
        <w:r>
          <w:t xml:space="preserve"> </w:t>
        </w:r>
      </w:hyperlink>
      <w:r>
        <w:t xml:space="preserve"> </w:t>
      </w:r>
    </w:p>
    <w:p w14:paraId="5EF90529" w14:textId="77777777" w:rsidR="00930C57" w:rsidRDefault="0042271D">
      <w:pPr>
        <w:numPr>
          <w:ilvl w:val="2"/>
          <w:numId w:val="2"/>
        </w:numPr>
        <w:spacing w:after="93" w:line="259" w:lineRule="auto"/>
        <w:ind w:right="0" w:hanging="360"/>
        <w:jc w:val="left"/>
      </w:pPr>
      <w:hyperlink r:id="rId21">
        <w:r>
          <w:rPr>
            <w:color w:val="467886"/>
            <w:u w:val="single" w:color="467886"/>
          </w:rPr>
          <w:t>Modernized Endpoints</w:t>
        </w:r>
      </w:hyperlink>
      <w:hyperlink r:id="rId22">
        <w:r>
          <w:t xml:space="preserve"> </w:t>
        </w:r>
      </w:hyperlink>
      <w:r>
        <w:t xml:space="preserve"> </w:t>
      </w:r>
    </w:p>
    <w:p w14:paraId="1247DAFA" w14:textId="77777777" w:rsidR="00930C57" w:rsidRDefault="0042271D">
      <w:pPr>
        <w:numPr>
          <w:ilvl w:val="2"/>
          <w:numId w:val="2"/>
        </w:numPr>
        <w:spacing w:after="93" w:line="259" w:lineRule="auto"/>
        <w:ind w:right="0" w:hanging="360"/>
        <w:jc w:val="left"/>
      </w:pPr>
      <w:hyperlink r:id="rId23">
        <w:r>
          <w:rPr>
            <w:color w:val="467886"/>
            <w:u w:val="single" w:color="467886"/>
          </w:rPr>
          <w:t>Teamwork Deployment</w:t>
        </w:r>
      </w:hyperlink>
      <w:hyperlink r:id="rId24">
        <w:r>
          <w:t xml:space="preserve"> </w:t>
        </w:r>
      </w:hyperlink>
      <w:r>
        <w:t xml:space="preserve"> </w:t>
      </w:r>
    </w:p>
    <w:p w14:paraId="69A85D91" w14:textId="1293E8D0" w:rsidR="00930C57" w:rsidRDefault="0042271D">
      <w:pPr>
        <w:numPr>
          <w:ilvl w:val="1"/>
          <w:numId w:val="2"/>
        </w:numPr>
        <w:ind w:left="2197" w:right="0" w:hanging="334"/>
      </w:pPr>
      <w:r>
        <w:t>Security</w:t>
      </w:r>
    </w:p>
    <w:p w14:paraId="7B1A7F14" w14:textId="77777777" w:rsidR="00930C57" w:rsidRDefault="0042271D">
      <w:pPr>
        <w:numPr>
          <w:ilvl w:val="2"/>
          <w:numId w:val="2"/>
        </w:numPr>
        <w:spacing w:after="93" w:line="259" w:lineRule="auto"/>
        <w:ind w:right="0" w:hanging="360"/>
        <w:jc w:val="left"/>
      </w:pPr>
      <w:hyperlink r:id="rId25">
        <w:r>
          <w:rPr>
            <w:color w:val="467886"/>
            <w:u w:val="single" w:color="467886"/>
          </w:rPr>
          <w:t>Cloud Security</w:t>
        </w:r>
      </w:hyperlink>
      <w:hyperlink r:id="rId26">
        <w:r>
          <w:t xml:space="preserve"> </w:t>
        </w:r>
      </w:hyperlink>
    </w:p>
    <w:p w14:paraId="428A28B0" w14:textId="77777777" w:rsidR="00930C57" w:rsidRDefault="0042271D">
      <w:pPr>
        <w:numPr>
          <w:ilvl w:val="2"/>
          <w:numId w:val="2"/>
        </w:numPr>
        <w:spacing w:after="93" w:line="259" w:lineRule="auto"/>
        <w:ind w:right="0" w:hanging="360"/>
        <w:jc w:val="left"/>
      </w:pPr>
      <w:hyperlink r:id="rId27">
        <w:r>
          <w:rPr>
            <w:color w:val="467886"/>
            <w:u w:val="single" w:color="467886"/>
          </w:rPr>
          <w:t>Identity and Access Management</w:t>
        </w:r>
      </w:hyperlink>
      <w:hyperlink r:id="rId28">
        <w:r>
          <w:t xml:space="preserve"> </w:t>
        </w:r>
      </w:hyperlink>
      <w:r>
        <w:t xml:space="preserve"> </w:t>
      </w:r>
    </w:p>
    <w:p w14:paraId="4947BCAE" w14:textId="77777777" w:rsidR="00930C57" w:rsidRDefault="0042271D">
      <w:pPr>
        <w:numPr>
          <w:ilvl w:val="2"/>
          <w:numId w:val="2"/>
        </w:numPr>
        <w:spacing w:after="93" w:line="259" w:lineRule="auto"/>
        <w:ind w:right="0" w:hanging="360"/>
        <w:jc w:val="left"/>
      </w:pPr>
      <w:hyperlink r:id="rId29">
        <w:r>
          <w:rPr>
            <w:color w:val="467886"/>
            <w:u w:val="single" w:color="467886"/>
          </w:rPr>
          <w:t>Information Protection and Governance</w:t>
        </w:r>
      </w:hyperlink>
      <w:hyperlink r:id="rId30">
        <w:r>
          <w:rPr>
            <w:color w:val="467886"/>
            <w:u w:val="single" w:color="467886"/>
          </w:rPr>
          <w:t xml:space="preserve"> </w:t>
        </w:r>
      </w:hyperlink>
      <w:hyperlink r:id="rId31">
        <w:r>
          <w:rPr>
            <w:color w:val="467886"/>
          </w:rPr>
          <w:t xml:space="preserve"> </w:t>
        </w:r>
      </w:hyperlink>
    </w:p>
    <w:p w14:paraId="601E49C2" w14:textId="77777777" w:rsidR="00930C57" w:rsidRDefault="0042271D">
      <w:pPr>
        <w:numPr>
          <w:ilvl w:val="2"/>
          <w:numId w:val="2"/>
        </w:numPr>
        <w:spacing w:after="93" w:line="259" w:lineRule="auto"/>
        <w:ind w:right="0" w:hanging="360"/>
        <w:jc w:val="left"/>
      </w:pPr>
      <w:hyperlink r:id="rId32">
        <w:r>
          <w:rPr>
            <w:color w:val="467886"/>
            <w:u w:val="single" w:color="467886"/>
          </w:rPr>
          <w:t>Threat Protection</w:t>
        </w:r>
      </w:hyperlink>
      <w:hyperlink r:id="rId33">
        <w:r>
          <w:t xml:space="preserve"> </w:t>
        </w:r>
      </w:hyperlink>
      <w:r>
        <w:t xml:space="preserve"> </w:t>
      </w:r>
    </w:p>
    <w:p w14:paraId="05007C8F" w14:textId="75AF9E17" w:rsidR="00930C57" w:rsidRDefault="0042271D">
      <w:pPr>
        <w:numPr>
          <w:ilvl w:val="0"/>
          <w:numId w:val="2"/>
        </w:numPr>
        <w:ind w:right="0" w:hanging="360"/>
      </w:pPr>
      <w:r>
        <w:t>Agree to complete Payment Central onboarding and profile setup.</w:t>
      </w:r>
      <w:r w:rsidR="000D5902">
        <w:t xml:space="preserve">  </w:t>
      </w:r>
    </w:p>
    <w:p w14:paraId="7EB72EB2" w14:textId="6D50BBEF" w:rsidR="00930C57" w:rsidRDefault="0042271D">
      <w:pPr>
        <w:numPr>
          <w:ilvl w:val="0"/>
          <w:numId w:val="2"/>
        </w:numPr>
        <w:ind w:right="0" w:hanging="360"/>
      </w:pPr>
      <w:r>
        <w:t>Be invited by Microsoft to join the Program.</w:t>
      </w:r>
      <w:r w:rsidR="000D5902">
        <w:t xml:space="preserve">  </w:t>
      </w:r>
    </w:p>
    <w:p w14:paraId="54875E12" w14:textId="7ACD9A4C" w:rsidR="00930C57" w:rsidRDefault="0042271D">
      <w:pPr>
        <w:ind w:left="10" w:right="0" w:firstLine="0"/>
      </w:pPr>
      <w:r>
        <w:t>Potential Program Partners are nominated by the Microsoft field, or can self-nominate, and if eligible may</w:t>
      </w:r>
      <w:r w:rsidR="000D5902">
        <w:t xml:space="preserve">  </w:t>
      </w:r>
      <w:r>
        <w:t xml:space="preserve">be invited to join the program. Eligibility Requirements are based on information in Partner Center </w:t>
      </w:r>
      <w:hyperlink r:id="rId34">
        <w:r>
          <w:t>(</w:t>
        </w:r>
      </w:hyperlink>
      <w:hyperlink r:id="rId35">
        <w:r>
          <w:rPr>
            <w:color w:val="467886"/>
            <w:u w:val="single" w:color="467886"/>
          </w:rPr>
          <w:t>https://partner.microsoft.com/dashboard</w:t>
        </w:r>
      </w:hyperlink>
      <w:hyperlink r:id="rId36">
        <w:r>
          <w:t>)</w:t>
        </w:r>
      </w:hyperlink>
      <w:r>
        <w:t xml:space="preserve"> and aggregated performance data where partner has identified customer engagements for commercial licensed customers, tenants, and services, which excludes education licensed customers, tenants, and services.</w:t>
      </w:r>
    </w:p>
    <w:p w14:paraId="6830B8AC" w14:textId="3CA556B6" w:rsidR="00930C57" w:rsidRDefault="0042271D">
      <w:pPr>
        <w:ind w:left="10" w:right="0" w:firstLine="0"/>
      </w:pPr>
      <w:r>
        <w:t>A partner with an Active Microsoft AI Cloud Partner Program Membership who meets the Eligibility Requirements is eligible for participation in the Program (“</w:t>
      </w:r>
      <w:r>
        <w:rPr>
          <w:b/>
        </w:rPr>
        <w:t>Eligible Partner</w:t>
      </w:r>
      <w:r>
        <w:t>”).</w:t>
      </w:r>
    </w:p>
    <w:p w14:paraId="423BF6DA" w14:textId="77777777" w:rsidR="00930C57" w:rsidRDefault="0042271D" w:rsidP="000D5902">
      <w:pPr>
        <w:spacing w:after="202" w:line="259" w:lineRule="auto"/>
        <w:ind w:left="10" w:right="0" w:firstLine="0"/>
        <w:jc w:val="left"/>
      </w:pPr>
      <w:r>
        <w:lastRenderedPageBreak/>
        <w:t>C.</w:t>
      </w:r>
      <w:r>
        <w:rPr>
          <w:rFonts w:ascii="Arial" w:eastAsia="Arial" w:hAnsi="Arial" w:cs="Arial"/>
        </w:rPr>
        <w:t xml:space="preserve"> </w:t>
      </w:r>
      <w:r>
        <w:t xml:space="preserve">PROGRAM ENROLLMENT </w:t>
      </w:r>
    </w:p>
    <w:p w14:paraId="1179D088" w14:textId="77777777" w:rsidR="00930C57" w:rsidRDefault="0042271D">
      <w:pPr>
        <w:ind w:left="10" w:right="0" w:firstLine="0"/>
      </w:pPr>
      <w:r>
        <w:t>Participation in the program is by invitation only. An invitation to join the Program is at Microsoft’s sole discretion, taking into consideration Eligible Partner’s level of performance against the Eligibility Requirements, Eligible Partner location, Eligible Partner expertise, and the Program’s limited capacity of 700 Program Partners. If the Program is at capacity when an Eligible Partner achieves the Eligibility Requirements, they may apply, if eligible, in the next fiscal year. Available Program capacity does not guarantee an invitation to join the Program, and Program capacity may change during Program Term in Microsoft’s sole discretion. “</w:t>
      </w:r>
      <w:r>
        <w:rPr>
          <w:b/>
        </w:rPr>
        <w:t>Program Partner</w:t>
      </w:r>
      <w:r>
        <w:t xml:space="preserve">” means those Eligible Partners who have accepted Microsoft’s invitation to participate in the Program. </w:t>
      </w:r>
    </w:p>
    <w:p w14:paraId="0941A1E3" w14:textId="5637CAB2" w:rsidR="00930C57" w:rsidRDefault="0042271D">
      <w:pPr>
        <w:ind w:left="10" w:right="0" w:firstLine="0"/>
      </w:pPr>
      <w:r>
        <w:t>Program Partners who achieve the Eligibility Requirements in additional regions may be added to the public list of Program Partners. Being added to the list may provide visibility to customers and the Microsoft field and may lead to increased opportunities for co-sell engagements. Addition to the public and internal lists of Program Partners does not guarantee visibility to customers and the Microsoft field and does not guarantee an increase in opportunities for co-sell engagements.</w:t>
      </w:r>
      <w:r w:rsidR="000D5902">
        <w:t xml:space="preserve">  </w:t>
      </w:r>
    </w:p>
    <w:p w14:paraId="35EC48F3" w14:textId="77777777" w:rsidR="00930C57" w:rsidRDefault="0042271D">
      <w:pPr>
        <w:spacing w:after="202" w:line="259" w:lineRule="auto"/>
        <w:ind w:left="10" w:right="0" w:firstLine="0"/>
        <w:jc w:val="left"/>
      </w:pPr>
      <w:r>
        <w:t xml:space="preserve"> </w:t>
      </w:r>
    </w:p>
    <w:p w14:paraId="44B750B1" w14:textId="77777777" w:rsidR="00930C57" w:rsidRDefault="0042271D">
      <w:pPr>
        <w:pStyle w:val="Heading1"/>
        <w:ind w:left="5"/>
      </w:pPr>
      <w:r>
        <w:t>D.</w:t>
      </w:r>
      <w:r>
        <w:rPr>
          <w:rFonts w:ascii="Arial" w:eastAsia="Arial" w:hAnsi="Arial" w:cs="Arial"/>
        </w:rPr>
        <w:t xml:space="preserve"> </w:t>
      </w:r>
      <w:r>
        <w:t xml:space="preserve">PROGRAM PERFORMANCE REQUIREMENTS Program Partner Responsibilities </w:t>
      </w:r>
    </w:p>
    <w:p w14:paraId="479F7BE7" w14:textId="3567FF95" w:rsidR="00930C57" w:rsidRDefault="0042271D">
      <w:pPr>
        <w:ind w:left="10" w:right="0" w:firstLine="0"/>
      </w:pPr>
      <w:r>
        <w:t xml:space="preserve">Program Partners are responsible for engaging with Eligible Customers and completing necessary operational requirements to assist Eligible Customers adopt and deploy Microsoft 365 </w:t>
      </w:r>
      <w:r w:rsidRPr="7DBDB1EF">
        <w:rPr>
          <w:sz w:val="24"/>
        </w:rPr>
        <w:t>E3/E5/Entra</w:t>
      </w:r>
      <w:r w:rsidR="0BFDFE4F" w:rsidRPr="7DBDB1EF">
        <w:rPr>
          <w:sz w:val="24"/>
        </w:rPr>
        <w:t xml:space="preserve"> and E7</w:t>
      </w:r>
      <w:r w:rsidRPr="7DBDB1EF">
        <w:rPr>
          <w:sz w:val="24"/>
        </w:rPr>
        <w:t xml:space="preserve"> </w:t>
      </w:r>
      <w:r>
        <w:t>services (“</w:t>
      </w:r>
      <w:r w:rsidRPr="7DBDB1EF">
        <w:rPr>
          <w:b/>
          <w:bCs/>
        </w:rPr>
        <w:t>Program Partner Responsibilities</w:t>
      </w:r>
      <w:r>
        <w:t>”), as outlined below:</w:t>
      </w:r>
      <w:r w:rsidR="000D5902">
        <w:t xml:space="preserve">  </w:t>
      </w:r>
    </w:p>
    <w:p w14:paraId="4C613272" w14:textId="77777777" w:rsidR="00930C57" w:rsidRDefault="0042271D">
      <w:pPr>
        <w:numPr>
          <w:ilvl w:val="0"/>
          <w:numId w:val="3"/>
        </w:numPr>
        <w:ind w:right="0" w:hanging="360"/>
      </w:pPr>
      <w:r>
        <w:t xml:space="preserve">Submitting voucher redemptions through the </w:t>
      </w:r>
      <w:hyperlink r:id="rId37">
        <w:r>
          <w:rPr>
            <w:color w:val="467886"/>
            <w:u w:val="single" w:color="467886"/>
          </w:rPr>
          <w:t>voucher redemption</w:t>
        </w:r>
      </w:hyperlink>
      <w:hyperlink r:id="rId38">
        <w:r>
          <w:rPr>
            <w:sz w:val="24"/>
          </w:rPr>
          <w:t xml:space="preserve"> </w:t>
        </w:r>
      </w:hyperlink>
      <w:r>
        <w:t>process found in the Partner Community Portal (“</w:t>
      </w:r>
      <w:r>
        <w:rPr>
          <w:b/>
        </w:rPr>
        <w:t>Voucher Redemption”</w:t>
      </w:r>
      <w:r>
        <w:t xml:space="preserve">), </w:t>
      </w:r>
    </w:p>
    <w:p w14:paraId="47D91DF9" w14:textId="71C4C6B3" w:rsidR="00930C57" w:rsidRDefault="0042271D">
      <w:pPr>
        <w:numPr>
          <w:ilvl w:val="0"/>
          <w:numId w:val="3"/>
        </w:numPr>
        <w:ind w:right="0" w:hanging="360"/>
      </w:pPr>
      <w:r>
        <w:t>Ensuring the Eligible Customer is enabled for all engaged Microsoft</w:t>
      </w:r>
      <w:r w:rsidR="000D5902">
        <w:t xml:space="preserve">  </w:t>
      </w:r>
      <w:r>
        <w:t>365 E3/E5/Entra</w:t>
      </w:r>
      <w:r w:rsidR="2FC8F58B">
        <w:t xml:space="preserve"> and E7</w:t>
      </w:r>
      <w:r>
        <w:t xml:space="preserve"> workloads, </w:t>
      </w:r>
    </w:p>
    <w:p w14:paraId="6F5FBC23" w14:textId="77777777" w:rsidR="00930C57" w:rsidRDefault="0042271D">
      <w:pPr>
        <w:numPr>
          <w:ilvl w:val="0"/>
          <w:numId w:val="3"/>
        </w:numPr>
        <w:ind w:right="0" w:hanging="360"/>
      </w:pPr>
      <w:r>
        <w:t xml:space="preserve">Completing Payment Central onboarding and profile setup, and </w:t>
      </w:r>
    </w:p>
    <w:p w14:paraId="46C16D05" w14:textId="77777777" w:rsidR="00930C57" w:rsidRDefault="0042271D">
      <w:pPr>
        <w:numPr>
          <w:ilvl w:val="0"/>
          <w:numId w:val="3"/>
        </w:numPr>
        <w:ind w:right="0" w:hanging="360"/>
      </w:pPr>
      <w:r>
        <w:t xml:space="preserve">Submitting and updating Eligible Customer engagement data as requested. </w:t>
      </w:r>
    </w:p>
    <w:p w14:paraId="05803EA6" w14:textId="2507BD7C" w:rsidR="00930C57" w:rsidRDefault="0042271D">
      <w:pPr>
        <w:spacing w:after="219"/>
        <w:ind w:left="10" w:right="0" w:firstLine="0"/>
      </w:pPr>
      <w:r>
        <w:t>Program Partners are encouraged to register Eligible Customers through Claim Partner of Record (“</w:t>
      </w:r>
      <w:r>
        <w:rPr>
          <w:b/>
        </w:rPr>
        <w:t>CPOR</w:t>
      </w:r>
      <w:r>
        <w:t>”), or other Microsoft identified processes to identify customer and partner association. Registrations are used to measure Program Partner impact. Program Partners gain visibility to customer usage data through CPOR registrations.</w:t>
      </w:r>
      <w:r w:rsidR="000D5902">
        <w:t xml:space="preserve">  </w:t>
      </w:r>
    </w:p>
    <w:p w14:paraId="23F01403" w14:textId="77777777" w:rsidR="00930C57" w:rsidRDefault="0042271D">
      <w:pPr>
        <w:pStyle w:val="Heading1"/>
        <w:ind w:left="5"/>
      </w:pPr>
      <w:r>
        <w:t xml:space="preserve">Program Non-Compliance </w:t>
      </w:r>
    </w:p>
    <w:p w14:paraId="4C3C8949" w14:textId="77777777" w:rsidR="00930C57" w:rsidRDefault="0042271D">
      <w:pPr>
        <w:ind w:left="10" w:right="0" w:firstLine="0"/>
      </w:pPr>
      <w:r>
        <w:t xml:space="preserve">Non-compliance with any of the Program Partner Responsibilities may lead to removal from the Program. </w:t>
      </w:r>
    </w:p>
    <w:p w14:paraId="496B9953" w14:textId="77777777" w:rsidR="00930C57" w:rsidRDefault="0042271D">
      <w:pPr>
        <w:spacing w:after="10"/>
        <w:ind w:left="10" w:right="0" w:firstLine="0"/>
      </w:pPr>
      <w:r>
        <w:t xml:space="preserve">If negative feedback regarding Program Partner performance is received by Microsoft from customers, the </w:t>
      </w:r>
    </w:p>
    <w:p w14:paraId="3FE5DCE5" w14:textId="34FD0CA6" w:rsidR="00930C57" w:rsidRDefault="0042271D">
      <w:pPr>
        <w:ind w:left="10" w:right="0" w:firstLine="0"/>
      </w:pPr>
      <w:r>
        <w:t>Microsoft field, or Microsoft subject matter experts (“</w:t>
      </w:r>
      <w:r>
        <w:rPr>
          <w:b/>
        </w:rPr>
        <w:t>SMEs</w:t>
      </w:r>
      <w:r>
        <w:t>”), Program Partner may be removed from the Program.</w:t>
      </w:r>
      <w:r w:rsidR="000D5902">
        <w:t xml:space="preserve">  </w:t>
      </w:r>
    </w:p>
    <w:p w14:paraId="70580B90" w14:textId="77777777" w:rsidR="00930C57" w:rsidRDefault="0042271D">
      <w:pPr>
        <w:spacing w:after="202" w:line="259" w:lineRule="auto"/>
        <w:ind w:left="10" w:right="0" w:firstLine="0"/>
        <w:jc w:val="left"/>
      </w:pPr>
      <w:r>
        <w:t xml:space="preserve"> </w:t>
      </w:r>
    </w:p>
    <w:p w14:paraId="7CC0935D" w14:textId="77777777" w:rsidR="00930C57" w:rsidRDefault="0042271D">
      <w:pPr>
        <w:pStyle w:val="Heading1"/>
        <w:ind w:left="5"/>
      </w:pPr>
      <w:r>
        <w:lastRenderedPageBreak/>
        <w:t>E.</w:t>
      </w:r>
      <w:r>
        <w:rPr>
          <w:rFonts w:ascii="Arial" w:eastAsia="Arial" w:hAnsi="Arial" w:cs="Arial"/>
        </w:rPr>
        <w:t xml:space="preserve"> </w:t>
      </w:r>
      <w:r>
        <w:t xml:space="preserve">PROGRAM INCENTIVES </w:t>
      </w:r>
    </w:p>
    <w:p w14:paraId="02E240F6" w14:textId="77777777" w:rsidR="00930C57" w:rsidRDefault="0042271D">
      <w:pPr>
        <w:ind w:left="10" w:right="0" w:firstLine="0"/>
      </w:pPr>
      <w:r>
        <w:t xml:space="preserve">Program incentives are set forth in </w:t>
      </w:r>
      <w:r>
        <w:rPr>
          <w:b/>
          <w:color w:val="467886"/>
          <w:u w:val="single" w:color="467886"/>
        </w:rPr>
        <w:t>Exhibit B</w:t>
      </w:r>
      <w:r>
        <w:t xml:space="preserve"> and are available to Program Partners in compliance with the Program performance requirements listed above. Incentives and performance requirements may be updated from time to time during the Program Term.</w:t>
      </w:r>
      <w:r>
        <w:rPr>
          <w:rFonts w:ascii="Calibri" w:eastAsia="Calibri" w:hAnsi="Calibri" w:cs="Calibri"/>
          <w:sz w:val="24"/>
        </w:rPr>
        <w:t xml:space="preserve"> </w:t>
      </w:r>
    </w:p>
    <w:p w14:paraId="3CE2DFAE" w14:textId="6ADB0489" w:rsidR="00930C57" w:rsidRDefault="00930C57">
      <w:pPr>
        <w:spacing w:after="202" w:line="259" w:lineRule="auto"/>
        <w:ind w:left="10" w:right="0" w:firstLine="0"/>
        <w:jc w:val="left"/>
      </w:pPr>
    </w:p>
    <w:p w14:paraId="66ABE689" w14:textId="77777777" w:rsidR="00930C57" w:rsidRDefault="0042271D">
      <w:pPr>
        <w:pStyle w:val="Heading1"/>
        <w:ind w:left="5"/>
      </w:pPr>
      <w:r>
        <w:t>F.</w:t>
      </w:r>
      <w:r>
        <w:rPr>
          <w:rFonts w:ascii="Arial" w:eastAsia="Arial" w:hAnsi="Arial" w:cs="Arial"/>
        </w:rPr>
        <w:t xml:space="preserve"> </w:t>
      </w:r>
      <w:r>
        <w:t xml:space="preserve">PROGRAM PARTNER PARTICIPATION </w:t>
      </w:r>
    </w:p>
    <w:p w14:paraId="6BB7FBD2" w14:textId="77777777" w:rsidR="00930C57" w:rsidRDefault="0042271D">
      <w:pPr>
        <w:numPr>
          <w:ilvl w:val="0"/>
          <w:numId w:val="4"/>
        </w:numPr>
        <w:ind w:right="0" w:hanging="360"/>
      </w:pPr>
      <w:r>
        <w:rPr>
          <w:b/>
        </w:rPr>
        <w:t>Costs</w:t>
      </w:r>
      <w:r>
        <w:t xml:space="preserve">. Participation in this Program and any incentive opportunity shall be at Program Partner’s cost. Program Partner acknowledges and accepts that the payments associated with this Program may or may not cover the full cost of achieving payment milestones or engaging in an incentive opportunity. Program Partner also acknowledges and accepts that Microsoft shall in no way be liable for the difference between the payments received and the Program Partner’s costs. </w:t>
      </w:r>
    </w:p>
    <w:p w14:paraId="0C449044" w14:textId="77777777" w:rsidR="00930C57" w:rsidRDefault="0042271D">
      <w:pPr>
        <w:numPr>
          <w:ilvl w:val="0"/>
          <w:numId w:val="4"/>
        </w:numPr>
        <w:ind w:right="0" w:hanging="360"/>
      </w:pPr>
      <w:r>
        <w:rPr>
          <w:b/>
        </w:rPr>
        <w:t>Taxes</w:t>
      </w:r>
      <w:r>
        <w:t xml:space="preserve">. Neither party is liable for any taxes the other is legally obligated to pay that relate to any transactions contemplated under these Terms and Conditions. </w:t>
      </w:r>
    </w:p>
    <w:p w14:paraId="3D5F469D" w14:textId="77777777" w:rsidR="00930C57" w:rsidRDefault="0042271D">
      <w:pPr>
        <w:numPr>
          <w:ilvl w:val="0"/>
          <w:numId w:val="4"/>
        </w:numPr>
        <w:ind w:right="0" w:hanging="360"/>
      </w:pPr>
      <w:r>
        <w:rPr>
          <w:b/>
        </w:rPr>
        <w:t>No</w:t>
      </w:r>
      <w:r>
        <w:t xml:space="preserve"> </w:t>
      </w:r>
      <w:r>
        <w:rPr>
          <w:b/>
        </w:rPr>
        <w:t>obligation</w:t>
      </w:r>
      <w:r>
        <w:t xml:space="preserve">. Program Partner acknowledges that it is under no obligation to participate in this Program or any specific benefit and does so voluntarily. </w:t>
      </w:r>
    </w:p>
    <w:p w14:paraId="0B24BA92" w14:textId="2DFC5CC2" w:rsidR="00930C57" w:rsidRDefault="00930C57">
      <w:pPr>
        <w:spacing w:after="199" w:line="259" w:lineRule="auto"/>
        <w:ind w:left="730" w:right="0" w:firstLine="0"/>
        <w:jc w:val="left"/>
      </w:pPr>
    </w:p>
    <w:p w14:paraId="1B163C19" w14:textId="77777777" w:rsidR="00930C57" w:rsidRDefault="0042271D">
      <w:pPr>
        <w:pStyle w:val="Heading1"/>
        <w:ind w:left="5"/>
      </w:pPr>
      <w:r>
        <w:t>G.</w:t>
      </w:r>
      <w:r>
        <w:rPr>
          <w:rFonts w:ascii="Arial" w:eastAsia="Arial" w:hAnsi="Arial" w:cs="Arial"/>
        </w:rPr>
        <w:t xml:space="preserve"> </w:t>
      </w:r>
      <w:r>
        <w:t xml:space="preserve">RELATIONSHIP MANAGEMENT AND COOPERATION </w:t>
      </w:r>
    </w:p>
    <w:p w14:paraId="3F0C4261" w14:textId="77777777" w:rsidR="00930C57" w:rsidRDefault="0042271D">
      <w:pPr>
        <w:numPr>
          <w:ilvl w:val="0"/>
          <w:numId w:val="5"/>
        </w:numPr>
        <w:spacing w:after="0"/>
        <w:ind w:right="0" w:hanging="360"/>
      </w:pPr>
      <w:r>
        <w:rPr>
          <w:b/>
        </w:rPr>
        <w:t>Required contacts.</w:t>
      </w:r>
      <w:r>
        <w:t xml:space="preserve"> Program Partners are required to provide and maintain a minimum of two (2) contacts for Program communications. Microsoft will communicate Program changes via email to the Primary Contact and Accounting Contact (as defined below) designated by the Program Partner. “</w:t>
      </w:r>
      <w:r>
        <w:rPr>
          <w:b/>
        </w:rPr>
        <w:t>Primary Contact</w:t>
      </w:r>
      <w:r>
        <w:t>” means the person responsible for day-to-day Program participation and success. “</w:t>
      </w:r>
      <w:r>
        <w:rPr>
          <w:b/>
        </w:rPr>
        <w:t>Accounting Contact</w:t>
      </w:r>
      <w:r>
        <w:t xml:space="preserve">” means the person responsible for tracking and managing payments accruing from Program participation. The same individual may be the contact for both roles. </w:t>
      </w:r>
    </w:p>
    <w:p w14:paraId="545B5F06" w14:textId="7F2A0CB1" w:rsidR="00930C57" w:rsidRDefault="0042271D">
      <w:pPr>
        <w:numPr>
          <w:ilvl w:val="0"/>
          <w:numId w:val="5"/>
        </w:numPr>
        <w:spacing w:after="0"/>
        <w:ind w:right="0" w:hanging="360"/>
      </w:pPr>
      <w:r>
        <w:rPr>
          <w:b/>
        </w:rPr>
        <w:t>Cooperation</w:t>
      </w:r>
      <w:r>
        <w:t>. Each party will share appropriate information and make commercially reasonable efforts to help the other party meet its performance obligations under this Program.</w:t>
      </w:r>
      <w:r w:rsidR="000D5902">
        <w:t xml:space="preserve">  </w:t>
      </w:r>
    </w:p>
    <w:p w14:paraId="50595693" w14:textId="77777777" w:rsidR="00930C57" w:rsidRDefault="0042271D">
      <w:pPr>
        <w:spacing w:after="202" w:line="259" w:lineRule="auto"/>
        <w:ind w:left="730" w:right="0" w:firstLine="0"/>
        <w:jc w:val="left"/>
      </w:pPr>
      <w:r>
        <w:rPr>
          <w:b/>
        </w:rPr>
        <w:t xml:space="preserve"> </w:t>
      </w:r>
    </w:p>
    <w:p w14:paraId="0E5B26BD" w14:textId="77777777" w:rsidR="00930C57" w:rsidRDefault="0042271D">
      <w:pPr>
        <w:pStyle w:val="Heading1"/>
        <w:ind w:left="5"/>
      </w:pPr>
      <w:r>
        <w:t>H.</w:t>
      </w:r>
      <w:r>
        <w:rPr>
          <w:rFonts w:ascii="Arial" w:eastAsia="Arial" w:hAnsi="Arial" w:cs="Arial"/>
        </w:rPr>
        <w:t xml:space="preserve"> </w:t>
      </w:r>
      <w:r>
        <w:t xml:space="preserve">PROGRAM COMMUNICATIONS </w:t>
      </w:r>
    </w:p>
    <w:p w14:paraId="59E9D243" w14:textId="77777777" w:rsidR="00930C57" w:rsidRDefault="0042271D">
      <w:pPr>
        <w:numPr>
          <w:ilvl w:val="0"/>
          <w:numId w:val="6"/>
        </w:numPr>
        <w:spacing w:after="0"/>
        <w:ind w:right="0" w:hanging="360"/>
      </w:pPr>
      <w:r>
        <w:t xml:space="preserve">Microsoft will send Program communications via email, including automated email distribution systems, and the Partner Community Portal. These communications will include commercial information concerning the Program and associated services and technologies. This commercial information may consist of Program participation requirements, Eligibility Requirements, product roadmap and feature updates, best practices and guidelines, and training opportunities related to the Program software and devices. </w:t>
      </w:r>
    </w:p>
    <w:p w14:paraId="7A34379E" w14:textId="77777777" w:rsidR="00930C57" w:rsidRDefault="0042271D">
      <w:pPr>
        <w:numPr>
          <w:ilvl w:val="0"/>
          <w:numId w:val="6"/>
        </w:numPr>
        <w:spacing w:after="10"/>
        <w:ind w:right="0" w:hanging="360"/>
      </w:pPr>
      <w:r>
        <w:t xml:space="preserve">Microsoft will distribute via automated email distribution systems, no more than four (4) times per year, </w:t>
      </w:r>
    </w:p>
    <w:p w14:paraId="40469C17" w14:textId="77777777" w:rsidR="00930C57" w:rsidRDefault="0042271D">
      <w:pPr>
        <w:spacing w:after="0" w:line="259" w:lineRule="auto"/>
        <w:ind w:left="0" w:right="57" w:firstLine="0"/>
        <w:jc w:val="right"/>
      </w:pPr>
      <w:r>
        <w:t xml:space="preserve">Partner satisfaction survey invitations to contacts associated with Program Partners. The purpose of this </w:t>
      </w:r>
    </w:p>
    <w:p w14:paraId="6FDEE336" w14:textId="77777777" w:rsidR="00930C57" w:rsidRDefault="0042271D">
      <w:pPr>
        <w:spacing w:after="0"/>
        <w:ind w:left="730" w:right="0" w:firstLine="0"/>
      </w:pPr>
      <w:r>
        <w:t xml:space="preserve">survey is to gauge partner satisfaction with various elements of the Program and solicit partner feedback to improve the Program. Participation in such surveys is voluntary but encouraged. </w:t>
      </w:r>
    </w:p>
    <w:p w14:paraId="54BF8C0C" w14:textId="0B35D29F" w:rsidR="00930C57" w:rsidRDefault="0042271D">
      <w:pPr>
        <w:numPr>
          <w:ilvl w:val="0"/>
          <w:numId w:val="6"/>
        </w:numPr>
        <w:spacing w:after="0"/>
        <w:ind w:right="0" w:hanging="360"/>
      </w:pPr>
      <w:r>
        <w:lastRenderedPageBreak/>
        <w:t>Microsoft may provide Program Partners with an opportunity, no more than four (4) times a year, to share input and feedback directly during small group discussions.</w:t>
      </w:r>
      <w:r w:rsidR="000D5902">
        <w:t xml:space="preserve">  </w:t>
      </w:r>
    </w:p>
    <w:p w14:paraId="536C84E5" w14:textId="77777777" w:rsidR="00930C57" w:rsidRDefault="0042271D">
      <w:pPr>
        <w:numPr>
          <w:ilvl w:val="0"/>
          <w:numId w:val="6"/>
        </w:numPr>
        <w:spacing w:after="0"/>
        <w:ind w:right="0" w:hanging="360"/>
      </w:pPr>
      <w:r>
        <w:t xml:space="preserve">Microsoft will distribute, via email, in person during the event session, or via Viva Engage, event satisfaction surveys to all participants in the Partner Program hosted or sponsored training events whether conducted in person or online. Participation in such surveys is voluntary but encouraged. </w:t>
      </w:r>
    </w:p>
    <w:p w14:paraId="05332B8C" w14:textId="77777777" w:rsidR="00930C57" w:rsidRDefault="0042271D">
      <w:pPr>
        <w:spacing w:after="202" w:line="259" w:lineRule="auto"/>
        <w:ind w:left="730" w:right="0" w:firstLine="0"/>
        <w:jc w:val="left"/>
      </w:pPr>
      <w:r>
        <w:t xml:space="preserve"> </w:t>
      </w:r>
    </w:p>
    <w:p w14:paraId="171A51FC" w14:textId="77777777" w:rsidR="00930C57" w:rsidRDefault="0042271D">
      <w:pPr>
        <w:pStyle w:val="Heading1"/>
        <w:ind w:left="5"/>
      </w:pPr>
      <w:r>
        <w:t>I.</w:t>
      </w:r>
      <w:r>
        <w:rPr>
          <w:rFonts w:ascii="Arial" w:eastAsia="Arial" w:hAnsi="Arial" w:cs="Arial"/>
        </w:rPr>
        <w:t xml:space="preserve"> </w:t>
      </w:r>
      <w:r>
        <w:t xml:space="preserve">LIMITATION OF LIABILITY </w:t>
      </w:r>
    </w:p>
    <w:p w14:paraId="67C7E5E5" w14:textId="77777777" w:rsidR="00930C57" w:rsidRDefault="0042271D">
      <w:pPr>
        <w:ind w:left="10" w:right="0" w:firstLine="0"/>
      </w:pPr>
      <w:r>
        <w:t xml:space="preserve">Without prejudice to any terms of the Microsoft AI Cloud Partner Program Agreement, , Microsoft’s maximum aggregate liability to Program Partner for any loss or damage in respect of the Program whether in contract, tort (including negligence), breach of statutory duty, or otherwise, shall not exceed the aggregate amount paid by Microsoft to the Program Partner in respect of the Program at the time the loss or damage arose. This </w:t>
      </w:r>
      <w:r>
        <w:rPr>
          <w:b/>
        </w:rPr>
        <w:t>Section I</w:t>
      </w:r>
      <w:r>
        <w:t xml:space="preserve"> shall survive the termination and expiry of this Program.</w:t>
      </w:r>
      <w:r>
        <w:rPr>
          <w:rFonts w:ascii="Calibri" w:eastAsia="Calibri" w:hAnsi="Calibri" w:cs="Calibri"/>
          <w:sz w:val="24"/>
        </w:rPr>
        <w:t xml:space="preserve"> </w:t>
      </w:r>
    </w:p>
    <w:p w14:paraId="7ACB689D" w14:textId="77777777" w:rsidR="00930C57" w:rsidRDefault="0042271D">
      <w:pPr>
        <w:spacing w:after="202" w:line="259" w:lineRule="auto"/>
        <w:ind w:left="10" w:right="0" w:firstLine="0"/>
        <w:jc w:val="left"/>
      </w:pPr>
      <w:r>
        <w:t xml:space="preserve"> </w:t>
      </w:r>
    </w:p>
    <w:p w14:paraId="68795AD9" w14:textId="77777777" w:rsidR="00930C57" w:rsidRDefault="0042271D">
      <w:pPr>
        <w:pStyle w:val="Heading1"/>
        <w:ind w:left="5"/>
      </w:pPr>
      <w:r>
        <w:t>J.</w:t>
      </w:r>
      <w:r>
        <w:rPr>
          <w:rFonts w:ascii="Arial" w:eastAsia="Arial" w:hAnsi="Arial" w:cs="Arial"/>
        </w:rPr>
        <w:t xml:space="preserve"> </w:t>
      </w:r>
      <w:r>
        <w:t xml:space="preserve">TERMINATION, EXPIRY AND CHANGES TO PROGRAM </w:t>
      </w:r>
    </w:p>
    <w:p w14:paraId="129F34F0" w14:textId="77777777" w:rsidR="00930C57" w:rsidRDefault="0042271D">
      <w:pPr>
        <w:numPr>
          <w:ilvl w:val="0"/>
          <w:numId w:val="7"/>
        </w:numPr>
        <w:ind w:right="0" w:hanging="360"/>
      </w:pPr>
      <w:r>
        <w:rPr>
          <w:b/>
        </w:rPr>
        <w:t xml:space="preserve">Program Term. </w:t>
      </w:r>
      <w:r>
        <w:t xml:space="preserve">This Program and these Terms and Conditions will automatically expire at the end of the Program Term on June 30, 2026. All accrued rights and liabilities of either party and any other provisions stated to survive expiry or termination of these Terms and Conditions and all other provisions of these Terms and Conditions that, in order to give effect to their meaning need to survive their termination, shall remain in full force and effect after termination or expiration. </w:t>
      </w:r>
    </w:p>
    <w:p w14:paraId="00BEA991" w14:textId="77777777" w:rsidR="00930C57" w:rsidRDefault="0042271D">
      <w:pPr>
        <w:numPr>
          <w:ilvl w:val="0"/>
          <w:numId w:val="7"/>
        </w:numPr>
        <w:ind w:right="0" w:hanging="360"/>
      </w:pPr>
      <w:r>
        <w:rPr>
          <w:b/>
        </w:rPr>
        <w:t xml:space="preserve">Program Partner’s Termination Rights. </w:t>
      </w:r>
      <w:r>
        <w:t xml:space="preserve">Program Partners may end their participation in the Program at any time by providing notice via entering a ticket in the Partner Support Tool at </w:t>
      </w:r>
      <w:hyperlink r:id="rId39">
        <w:r>
          <w:rPr>
            <w:color w:val="467886"/>
            <w:u w:val="single" w:color="467886"/>
          </w:rPr>
          <w:t>https://aka.ms/PXPartnerSupport</w:t>
        </w:r>
      </w:hyperlink>
      <w:hyperlink r:id="rId40">
        <w:r>
          <w:rPr>
            <w:b/>
            <w:color w:val="467886"/>
            <w:u w:val="single" w:color="467886"/>
          </w:rPr>
          <w:t>.</w:t>
        </w:r>
      </w:hyperlink>
      <w:r>
        <w:t xml:space="preserve"> In such event, Microsoft shall pay such Program Partner any incentive payments due in accordance with the applicable terms set forth for such incentive in </w:t>
      </w:r>
      <w:r>
        <w:rPr>
          <w:b/>
          <w:color w:val="467886"/>
          <w:u w:val="single" w:color="467886"/>
        </w:rPr>
        <w:t>Exhibit B</w:t>
      </w:r>
      <w:r>
        <w:t xml:space="preserve"> but shall not be required to make any further payments hereunder. Program Partner will work with Microsoft in good faith to ensure the successful offboarding of any customers that Program Partner is working with at that time. </w:t>
      </w:r>
    </w:p>
    <w:p w14:paraId="2D7BD301" w14:textId="77777777" w:rsidR="00930C57" w:rsidRDefault="0042271D">
      <w:pPr>
        <w:numPr>
          <w:ilvl w:val="0"/>
          <w:numId w:val="7"/>
        </w:numPr>
        <w:ind w:right="0" w:hanging="360"/>
      </w:pPr>
      <w:r>
        <w:rPr>
          <w:b/>
        </w:rPr>
        <w:t xml:space="preserve">Updates; Termination. </w:t>
      </w:r>
      <w:r>
        <w:t>Microsoft may update, change, or remove any portion of the Program in accordance with Microsoft AI Cloud Partner Program Agreement</w:t>
      </w:r>
      <w:hyperlink r:id="rId41">
        <w:r>
          <w:t xml:space="preserve"> </w:t>
        </w:r>
      </w:hyperlink>
      <w:hyperlink r:id="rId42">
        <w:r>
          <w:t>and</w:t>
        </w:r>
      </w:hyperlink>
      <w:r>
        <w:t xml:space="preserve"> shall have no liability to a Program Partner under these Terms and Conditions in the event that any such withdrawal or change means that a Program Partner is no longer able to qualify for, or continue to qualify for Program activities. </w:t>
      </w:r>
    </w:p>
    <w:p w14:paraId="025A911B" w14:textId="2ADDDC07" w:rsidR="00930C57" w:rsidRDefault="0042271D">
      <w:pPr>
        <w:numPr>
          <w:ilvl w:val="0"/>
          <w:numId w:val="7"/>
        </w:numPr>
        <w:ind w:right="0" w:hanging="360"/>
      </w:pPr>
      <w:r>
        <w:rPr>
          <w:b/>
        </w:rPr>
        <w:t xml:space="preserve">Microsoft Payment Obligations. </w:t>
      </w:r>
      <w:r>
        <w:t xml:space="preserve">In the event Microsoft terminates Program Partner participation in the Program, Microsoft shall pay any incentive payments due which accrued prior to the date of notice of termination in accordance with the applicable terms set forth for such incentive in </w:t>
      </w:r>
      <w:r>
        <w:rPr>
          <w:b/>
          <w:color w:val="467886"/>
          <w:u w:val="single" w:color="467886"/>
        </w:rPr>
        <w:t>Exhibit B</w:t>
      </w:r>
      <w:r>
        <w:t xml:space="preserve"> but shall not be required to make any further payments hereunder.</w:t>
      </w:r>
      <w:r w:rsidR="000D5902">
        <w:t xml:space="preserve">  </w:t>
      </w:r>
    </w:p>
    <w:p w14:paraId="677D5937" w14:textId="77777777" w:rsidR="00930C57" w:rsidRDefault="0042271D">
      <w:pPr>
        <w:spacing w:after="0" w:line="259" w:lineRule="auto"/>
        <w:ind w:left="730" w:right="0" w:firstLine="0"/>
        <w:jc w:val="left"/>
      </w:pPr>
      <w:r>
        <w:t xml:space="preserve"> </w:t>
      </w:r>
    </w:p>
    <w:p w14:paraId="4ED46F1B" w14:textId="77777777" w:rsidR="00930C57" w:rsidRDefault="0042271D">
      <w:pPr>
        <w:pStyle w:val="Heading1"/>
        <w:ind w:left="5"/>
      </w:pPr>
      <w:r>
        <w:lastRenderedPageBreak/>
        <w:t>K.</w:t>
      </w:r>
      <w:r>
        <w:rPr>
          <w:rFonts w:ascii="Arial" w:eastAsia="Arial" w:hAnsi="Arial" w:cs="Arial"/>
        </w:rPr>
        <w:t xml:space="preserve"> </w:t>
      </w:r>
      <w:r>
        <w:t xml:space="preserve">PRIVACY AND PROTECTION OF PERSONAL INFORMATION </w:t>
      </w:r>
    </w:p>
    <w:p w14:paraId="46B748FB" w14:textId="77777777" w:rsidR="00930C57" w:rsidRDefault="0042271D">
      <w:pPr>
        <w:ind w:left="10" w:right="0" w:firstLine="0"/>
      </w:pPr>
      <w:r>
        <w:rPr>
          <w:b/>
        </w:rPr>
        <w:t>Your privacy is important to us</w:t>
      </w:r>
      <w:r>
        <w:t xml:space="preserve">. Please read the </w:t>
      </w:r>
      <w:hyperlink r:id="rId43">
        <w:r>
          <w:rPr>
            <w:color w:val="467886"/>
            <w:u w:val="single" w:color="467886"/>
          </w:rPr>
          <w:t>Microsoft Privacy Statement</w:t>
        </w:r>
      </w:hyperlink>
      <w:hyperlink r:id="rId44">
        <w:r>
          <w:t xml:space="preserve"> </w:t>
        </w:r>
      </w:hyperlink>
      <w:r>
        <w:t>as it describes the types of data we collect from you and your devices, how we use that data, and the legal bases we have to process that data.</w:t>
      </w:r>
      <w:r>
        <w:rPr>
          <w:sz w:val="24"/>
        </w:rPr>
        <w:t xml:space="preserve"> </w:t>
      </w:r>
    </w:p>
    <w:p w14:paraId="0077ADCA" w14:textId="457F53BF" w:rsidR="00930C57" w:rsidRDefault="00930C57">
      <w:pPr>
        <w:spacing w:after="202" w:line="259" w:lineRule="auto"/>
        <w:ind w:left="10" w:right="0" w:firstLine="0"/>
        <w:jc w:val="left"/>
      </w:pPr>
    </w:p>
    <w:p w14:paraId="0A52C161" w14:textId="77777777" w:rsidR="00930C57" w:rsidRDefault="0042271D">
      <w:pPr>
        <w:pStyle w:val="Heading1"/>
        <w:ind w:left="5"/>
      </w:pPr>
      <w:r>
        <w:t>L.</w:t>
      </w:r>
      <w:r>
        <w:rPr>
          <w:rFonts w:ascii="Arial" w:eastAsia="Arial" w:hAnsi="Arial" w:cs="Arial"/>
        </w:rPr>
        <w:t xml:space="preserve"> </w:t>
      </w:r>
      <w:r>
        <w:t xml:space="preserve">MISCELLANEOUS </w:t>
      </w:r>
    </w:p>
    <w:p w14:paraId="23D1530C" w14:textId="76177B29" w:rsidR="00930C57" w:rsidRDefault="0042271D">
      <w:pPr>
        <w:numPr>
          <w:ilvl w:val="0"/>
          <w:numId w:val="8"/>
        </w:numPr>
        <w:spacing w:after="3" w:line="244" w:lineRule="auto"/>
        <w:ind w:right="0" w:hanging="360"/>
      </w:pPr>
      <w:r>
        <w:t>Program Partner will comply with applicable laws, regulations and Microsoft policies, including Microsoft’s</w:t>
      </w:r>
      <w:r w:rsidR="1096AF6E">
        <w:t xml:space="preserve"> </w:t>
      </w:r>
      <w:r>
        <w:t xml:space="preserve">Anti-Corruption Policy available at </w:t>
      </w:r>
      <w:hyperlink r:id="rId45">
        <w:r w:rsidRPr="7DBDB1EF">
          <w:rPr>
            <w:color w:val="467886"/>
            <w:u w:val="single"/>
          </w:rPr>
          <w:t>https://www.microsoft.com/e</w:t>
        </w:r>
      </w:hyperlink>
      <w:hyperlink r:id="rId46">
        <w:r w:rsidRPr="7DBDB1EF">
          <w:rPr>
            <w:color w:val="467886"/>
            <w:u w:val="single"/>
          </w:rPr>
          <w:t>nus/legal/compliance/anticorruptio</w:t>
        </w:r>
      </w:hyperlink>
      <w:hyperlink r:id="rId47">
        <w:r w:rsidRPr="7DBDB1EF">
          <w:rPr>
            <w:color w:val="467886"/>
            <w:u w:val="single"/>
          </w:rPr>
          <w:t>n</w:t>
        </w:r>
      </w:hyperlink>
      <w:hyperlink r:id="rId48">
        <w:r>
          <w:t>.</w:t>
        </w:r>
      </w:hyperlink>
      <w:hyperlink r:id="rId49">
        <w:r>
          <w:t xml:space="preserve"> </w:t>
        </w:r>
      </w:hyperlink>
    </w:p>
    <w:p w14:paraId="306BCA2A" w14:textId="77777777" w:rsidR="00930C57" w:rsidRDefault="0042271D">
      <w:pPr>
        <w:numPr>
          <w:ilvl w:val="0"/>
          <w:numId w:val="8"/>
        </w:numPr>
        <w:spacing w:after="0"/>
        <w:ind w:right="0" w:hanging="360"/>
      </w:pPr>
      <w:r>
        <w:t xml:space="preserve">Program Partner will not engage in any unfair or deceptive advertising, trade practices, or activities. Program Partner represents and warrants that its entry into and performance under this Program, including receipt and retention (if applicable) of any consideration, does not and will not conflict with the terms of any agreement between Program Partner or any third party (including any Program Partner customer), or violate any duty owed by Program Partner or to any third party (including any Program Partner customer). </w:t>
      </w:r>
    </w:p>
    <w:p w14:paraId="32378470" w14:textId="77777777" w:rsidR="00930C57" w:rsidRDefault="0042271D">
      <w:pPr>
        <w:numPr>
          <w:ilvl w:val="0"/>
          <w:numId w:val="8"/>
        </w:numPr>
        <w:spacing w:after="0"/>
        <w:ind w:right="0" w:hanging="360"/>
      </w:pPr>
      <w:r>
        <w:t xml:space="preserve">Each party will be solely responsible for selling and contracting its own offerings directly with its customers. Nothing in these Terms and Conditions obligates either party to sell, license, or contract with any third party, and either party may refuse to engage, or withdraw from discussions or negotiations, with any third party at any time for any reason or no reason. </w:t>
      </w:r>
    </w:p>
    <w:p w14:paraId="16E09059" w14:textId="77777777" w:rsidR="00930C57" w:rsidRDefault="0042271D">
      <w:pPr>
        <w:numPr>
          <w:ilvl w:val="0"/>
          <w:numId w:val="8"/>
        </w:numPr>
        <w:spacing w:after="10"/>
        <w:ind w:right="0" w:hanging="360"/>
      </w:pPr>
      <w:r>
        <w:t xml:space="preserve">Usage of any APIs or integration technologies offered to Program Partners under the Program will be governed by the </w:t>
      </w:r>
      <w:hyperlink r:id="rId50">
        <w:r>
          <w:rPr>
            <w:color w:val="467886"/>
            <w:u w:val="single" w:color="467886"/>
          </w:rPr>
          <w:t>Microsoft APIs Terms of Use</w:t>
        </w:r>
      </w:hyperlink>
      <w:hyperlink r:id="rId51">
        <w:r>
          <w:t>.</w:t>
        </w:r>
      </w:hyperlink>
      <w:r>
        <w:t xml:space="preserve"> </w:t>
      </w:r>
    </w:p>
    <w:p w14:paraId="400E6562" w14:textId="40BC94FD" w:rsidR="00930C57" w:rsidRDefault="00930C57">
      <w:pPr>
        <w:spacing w:after="0" w:line="259" w:lineRule="auto"/>
        <w:ind w:left="1090" w:right="0" w:firstLine="0"/>
        <w:jc w:val="left"/>
      </w:pPr>
    </w:p>
    <w:p w14:paraId="035447E5" w14:textId="77777777" w:rsidR="00930C57" w:rsidRDefault="0042271D">
      <w:pPr>
        <w:spacing w:after="93" w:line="259" w:lineRule="auto"/>
        <w:ind w:left="1699" w:right="0" w:hanging="10"/>
        <w:jc w:val="left"/>
      </w:pPr>
      <w:r>
        <w:rPr>
          <w:sz w:val="24"/>
        </w:rPr>
        <w:t xml:space="preserve">_______________________________________________________________________________ </w:t>
      </w:r>
    </w:p>
    <w:p w14:paraId="5356CB8C" w14:textId="44E1D996" w:rsidR="00930C57" w:rsidRDefault="0042271D">
      <w:pPr>
        <w:spacing w:after="93" w:line="259" w:lineRule="auto"/>
        <w:ind w:left="149" w:right="180" w:hanging="10"/>
        <w:jc w:val="center"/>
      </w:pPr>
      <w:r w:rsidRPr="7DBDB1EF">
        <w:rPr>
          <w:b/>
          <w:bCs/>
          <w:sz w:val="24"/>
        </w:rPr>
        <w:t xml:space="preserve">FY26 </w:t>
      </w:r>
      <w:r w:rsidR="30514EFF" w:rsidRPr="7DBDB1EF">
        <w:rPr>
          <w:b/>
          <w:bCs/>
          <w:sz w:val="24"/>
        </w:rPr>
        <w:t xml:space="preserve">M365 E3/E5 </w:t>
      </w:r>
      <w:r w:rsidR="68814A7B" w:rsidRPr="7DBDB1EF">
        <w:rPr>
          <w:b/>
          <w:bCs/>
          <w:sz w:val="24"/>
        </w:rPr>
        <w:t>and</w:t>
      </w:r>
      <w:r w:rsidR="30514EFF" w:rsidRPr="7DBDB1EF">
        <w:rPr>
          <w:b/>
          <w:bCs/>
          <w:sz w:val="24"/>
        </w:rPr>
        <w:t xml:space="preserve"> E7</w:t>
      </w:r>
      <w:r w:rsidRPr="7DBDB1EF">
        <w:rPr>
          <w:b/>
          <w:bCs/>
          <w:sz w:val="24"/>
        </w:rPr>
        <w:t xml:space="preserve"> Migration and Deployment Voucher Program </w:t>
      </w:r>
    </w:p>
    <w:p w14:paraId="43CB8BE9" w14:textId="77777777" w:rsidR="00930C57" w:rsidRDefault="0042271D">
      <w:pPr>
        <w:spacing w:after="207" w:line="259" w:lineRule="auto"/>
        <w:ind w:left="149" w:right="179" w:hanging="10"/>
        <w:jc w:val="center"/>
      </w:pPr>
      <w:r>
        <w:rPr>
          <w:b/>
          <w:sz w:val="24"/>
        </w:rPr>
        <w:t xml:space="preserve">Program Guide </w:t>
      </w:r>
    </w:p>
    <w:p w14:paraId="72C33026" w14:textId="77777777" w:rsidR="00930C57" w:rsidRDefault="0042271D">
      <w:pPr>
        <w:spacing w:after="0" w:line="363" w:lineRule="auto"/>
        <w:ind w:left="10" w:right="3705" w:firstLine="3882"/>
        <w:jc w:val="left"/>
      </w:pPr>
      <w:r>
        <w:rPr>
          <w:color w:val="0F4761"/>
        </w:rPr>
        <w:t>Exhibit A - Program Definitions</w:t>
      </w:r>
      <w:r>
        <w:rPr>
          <w:rFonts w:ascii="Calibri" w:eastAsia="Calibri" w:hAnsi="Calibri" w:cs="Calibri"/>
          <w:color w:val="0F4761"/>
          <w:sz w:val="32"/>
        </w:rPr>
        <w:t xml:space="preserve"> </w:t>
      </w:r>
      <w:r>
        <w:rPr>
          <w:b/>
        </w:rPr>
        <w:t>1)</w:t>
      </w:r>
      <w:r>
        <w:rPr>
          <w:rFonts w:ascii="Arial" w:eastAsia="Arial" w:hAnsi="Arial" w:cs="Arial"/>
          <w:b/>
        </w:rPr>
        <w:t xml:space="preserve"> </w:t>
      </w:r>
      <w:r>
        <w:rPr>
          <w:b/>
        </w:rPr>
        <w:t>DEFINITIONS</w:t>
      </w:r>
      <w:r>
        <w:rPr>
          <w:b/>
          <w:color w:val="0F4761"/>
        </w:rPr>
        <w:t xml:space="preserve"> </w:t>
      </w:r>
    </w:p>
    <w:p w14:paraId="451B1F16" w14:textId="1C4ED036" w:rsidR="00930C57" w:rsidRDefault="0042271D">
      <w:pPr>
        <w:numPr>
          <w:ilvl w:val="0"/>
          <w:numId w:val="9"/>
        </w:numPr>
        <w:spacing w:after="120" w:line="238" w:lineRule="auto"/>
        <w:ind w:right="0" w:hanging="360"/>
      </w:pPr>
      <w:r>
        <w:t>“</w:t>
      </w:r>
      <w:r>
        <w:rPr>
          <w:b/>
        </w:rPr>
        <w:t>Determination</w:t>
      </w:r>
      <w:r>
        <w:t>.” After a Program Partner submits a claim, Microsoft will determine whether the claim is eligible for incentives.</w:t>
      </w:r>
      <w:r w:rsidR="000D5902">
        <w:t xml:space="preserve">  </w:t>
      </w:r>
    </w:p>
    <w:p w14:paraId="3C845D71" w14:textId="605B1901" w:rsidR="00930C57" w:rsidRDefault="0042271D">
      <w:pPr>
        <w:numPr>
          <w:ilvl w:val="0"/>
          <w:numId w:val="9"/>
        </w:numPr>
        <w:ind w:right="0" w:hanging="360"/>
      </w:pPr>
      <w:r>
        <w:t>“</w:t>
      </w:r>
      <w:r w:rsidRPr="7DBDB1EF">
        <w:rPr>
          <w:b/>
          <w:bCs/>
        </w:rPr>
        <w:t>Eligible Customers</w:t>
      </w:r>
      <w:r>
        <w:t xml:space="preserve">.” Under the </w:t>
      </w:r>
      <w:r w:rsidR="30514EFF">
        <w:t xml:space="preserve">M365 E3/E5 </w:t>
      </w:r>
      <w:r w:rsidR="5B073E32">
        <w:t>and</w:t>
      </w:r>
      <w:r w:rsidR="30514EFF">
        <w:t xml:space="preserve"> E7</w:t>
      </w:r>
      <w:r>
        <w:t xml:space="preserve"> Migration and Deployment Voucher Program, Program Partners may earn incentives by engaging with M365 Small, Medium, Enterprise and Corporate (SME&amp;C) customers,</w:t>
      </w:r>
      <w:r w:rsidR="000D5902">
        <w:t xml:space="preserve">  </w:t>
      </w:r>
      <w:r>
        <w:t>Public Sector (excluding US Federal), Education, and SMC Corporate Nonprofit (TSI) customers (“</w:t>
      </w:r>
      <w:r w:rsidRPr="7DBDB1EF">
        <w:rPr>
          <w:b/>
          <w:bCs/>
        </w:rPr>
        <w:t>Eligible Customers</w:t>
      </w:r>
      <w:r>
        <w:t>”) to help adopt and deploy Microsoft 365 E3, Microsoft 365 E5,</w:t>
      </w:r>
      <w:r w:rsidR="532E02C0">
        <w:t xml:space="preserve"> </w:t>
      </w:r>
      <w:r w:rsidR="00EE4B78">
        <w:t>Microsoft</w:t>
      </w:r>
      <w:r w:rsidR="000D5902">
        <w:t xml:space="preserve">  </w:t>
      </w:r>
      <w:r w:rsidR="532E02C0">
        <w:t>E7</w:t>
      </w:r>
      <w:r>
        <w:t xml:space="preserve"> Compliance, Phone, Frontline Worker (F3), attached to M365 E3/M365 E5</w:t>
      </w:r>
      <w:r w:rsidR="3C3D1CD8">
        <w:t xml:space="preserve"> and E7</w:t>
      </w:r>
      <w:r>
        <w:t xml:space="preserve"> or a new FLW (F5) opportunity and Entra Suite, including Entra Identity Governance, Entra Internet Access and Entra Private Access (“</w:t>
      </w:r>
      <w:r w:rsidRPr="7DBDB1EF">
        <w:rPr>
          <w:b/>
          <w:bCs/>
        </w:rPr>
        <w:t>Qualifying Workloads</w:t>
      </w:r>
      <w:r>
        <w:t>”).</w:t>
      </w:r>
      <w:r w:rsidR="000D5902">
        <w:t xml:space="preserve">  </w:t>
      </w:r>
    </w:p>
    <w:p w14:paraId="3D0198B5" w14:textId="21DB1D72" w:rsidR="00930C57" w:rsidRDefault="0042271D">
      <w:pPr>
        <w:numPr>
          <w:ilvl w:val="0"/>
          <w:numId w:val="9"/>
        </w:numPr>
        <w:ind w:right="0" w:hanging="360"/>
      </w:pPr>
      <w:r>
        <w:t>“</w:t>
      </w:r>
      <w:r>
        <w:rPr>
          <w:b/>
        </w:rPr>
        <w:t>Eligible Partners</w:t>
      </w:r>
      <w:r>
        <w:t>.” Partners with an Active Microsoft AI Cloud Partner Program Membership who meet the program partner eligibility requirements.</w:t>
      </w:r>
      <w:r w:rsidR="000D5902">
        <w:t xml:space="preserve">  </w:t>
      </w:r>
    </w:p>
    <w:p w14:paraId="014C3DBC" w14:textId="6E056F56" w:rsidR="00930C57" w:rsidRDefault="0042271D">
      <w:pPr>
        <w:numPr>
          <w:ilvl w:val="0"/>
          <w:numId w:val="9"/>
        </w:numPr>
        <w:ind w:right="0" w:hanging="360"/>
      </w:pPr>
      <w:r>
        <w:lastRenderedPageBreak/>
        <w:t>“</w:t>
      </w:r>
      <w:r>
        <w:rPr>
          <w:b/>
        </w:rPr>
        <w:t>Commercial Eligible Customers.</w:t>
      </w:r>
      <w:r>
        <w:t>” Eligible Customers engaging in commercial trade.</w:t>
      </w:r>
      <w:r w:rsidR="000D5902">
        <w:t xml:space="preserve">  </w:t>
      </w:r>
    </w:p>
    <w:p w14:paraId="64E910F0" w14:textId="77777777" w:rsidR="00930C57" w:rsidRDefault="0042271D">
      <w:pPr>
        <w:numPr>
          <w:ilvl w:val="0"/>
          <w:numId w:val="9"/>
        </w:numPr>
        <w:ind w:right="0" w:hanging="360"/>
      </w:pPr>
      <w:r>
        <w:t>“</w:t>
      </w:r>
      <w:r>
        <w:rPr>
          <w:b/>
        </w:rPr>
        <w:t>Public Sector Eligible Customers.</w:t>
      </w:r>
      <w:r>
        <w:t xml:space="preserve">” Eligible Customers controlled and managed by the government. </w:t>
      </w:r>
    </w:p>
    <w:p w14:paraId="5C3BB781" w14:textId="618D16AC" w:rsidR="00930C57" w:rsidRDefault="0042271D">
      <w:pPr>
        <w:numPr>
          <w:ilvl w:val="0"/>
          <w:numId w:val="9"/>
        </w:numPr>
        <w:ind w:right="0" w:hanging="360"/>
      </w:pPr>
      <w:r>
        <w:t>“</w:t>
      </w:r>
      <w:r>
        <w:rPr>
          <w:b/>
        </w:rPr>
        <w:t>Monthly Active Users</w:t>
      </w:r>
      <w:r>
        <w:t>” or “</w:t>
      </w:r>
      <w:r>
        <w:rPr>
          <w:b/>
        </w:rPr>
        <w:t>MAU</w:t>
      </w:r>
      <w:r>
        <w:t>.” The measure, determined from Microsoft system telemetry, of users taking intentional action using an incentive eligible license.</w:t>
      </w:r>
      <w:r w:rsidR="000D5902">
        <w:t xml:space="preserve">  </w:t>
      </w:r>
    </w:p>
    <w:p w14:paraId="79FBBFE1" w14:textId="7CABBBFE" w:rsidR="00930C57" w:rsidRDefault="0042271D">
      <w:pPr>
        <w:numPr>
          <w:ilvl w:val="0"/>
          <w:numId w:val="9"/>
        </w:numPr>
        <w:ind w:right="0" w:hanging="360"/>
      </w:pPr>
      <w:r>
        <w:t>“</w:t>
      </w:r>
      <w:r>
        <w:rPr>
          <w:b/>
        </w:rPr>
        <w:t>Proof of Execution</w:t>
      </w:r>
      <w:r>
        <w:t>” or “</w:t>
      </w:r>
      <w:r>
        <w:rPr>
          <w:b/>
        </w:rPr>
        <w:t>POE</w:t>
      </w:r>
      <w:r>
        <w:t>.” Verifiable evidence that Program Partner (not a third party) has completed the required activity to achieve an incentive payment milestone. POE is based on Eligible Customer signed Program Partner submitted documentation.</w:t>
      </w:r>
      <w:r w:rsidR="000D5902">
        <w:t xml:space="preserve">  </w:t>
      </w:r>
    </w:p>
    <w:p w14:paraId="49FD09C8" w14:textId="6357F49C" w:rsidR="00930C57" w:rsidRDefault="0042271D">
      <w:pPr>
        <w:numPr>
          <w:ilvl w:val="0"/>
          <w:numId w:val="9"/>
        </w:numPr>
        <w:spacing w:after="120" w:line="238" w:lineRule="auto"/>
        <w:ind w:right="0" w:hanging="360"/>
      </w:pPr>
      <w:r>
        <w:t>“</w:t>
      </w:r>
      <w:r w:rsidRPr="7DBDB1EF">
        <w:rPr>
          <w:b/>
          <w:bCs/>
        </w:rPr>
        <w:t>Program Parter.</w:t>
      </w:r>
      <w:r>
        <w:t xml:space="preserve">” Eligible Partners who have accepted Microsoft’s invitation to participate in the </w:t>
      </w:r>
      <w:r w:rsidR="30514EFF">
        <w:t xml:space="preserve">M365 E3/E5 </w:t>
      </w:r>
      <w:r w:rsidR="1D29E816">
        <w:t>and</w:t>
      </w:r>
      <w:r w:rsidR="30514EFF">
        <w:t xml:space="preserve"> ME7</w:t>
      </w:r>
      <w:r>
        <w:t xml:space="preserve"> Migration and Deployment Voucher Program.</w:t>
      </w:r>
      <w:r w:rsidR="000D5902">
        <w:t xml:space="preserve">  </w:t>
      </w:r>
    </w:p>
    <w:p w14:paraId="0B6D1EFE" w14:textId="71E550B3" w:rsidR="00930C57" w:rsidRDefault="0042271D">
      <w:pPr>
        <w:numPr>
          <w:ilvl w:val="0"/>
          <w:numId w:val="9"/>
        </w:numPr>
        <w:ind w:right="0" w:hanging="360"/>
      </w:pPr>
      <w:r>
        <w:t>“</w:t>
      </w:r>
      <w:r w:rsidRPr="7DBDB1EF">
        <w:rPr>
          <w:b/>
          <w:bCs/>
        </w:rPr>
        <w:t>Qualifying Workloads</w:t>
      </w:r>
      <w:r>
        <w:t xml:space="preserve">.” Microsoft 365 E3, Microsoft 365 E5, </w:t>
      </w:r>
      <w:r w:rsidR="0590928F">
        <w:t xml:space="preserve">Microsoft E7, </w:t>
      </w:r>
      <w:r>
        <w:t xml:space="preserve">Compliance, Phone, Frontline Worker (F3), attached to M365 E3/M365 E5 </w:t>
      </w:r>
      <w:r w:rsidR="2B1A9632">
        <w:t xml:space="preserve">and E7 </w:t>
      </w:r>
      <w:r>
        <w:t xml:space="preserve">or a new FLW (F5) opportunity, and Entra Suite, including Entra Identity Governance, Entra Internet Access, and Entra Private Access. </w:t>
      </w:r>
    </w:p>
    <w:p w14:paraId="744AA7E0" w14:textId="77777777" w:rsidR="00930C57" w:rsidRDefault="0042271D">
      <w:pPr>
        <w:numPr>
          <w:ilvl w:val="0"/>
          <w:numId w:val="9"/>
        </w:numPr>
        <w:ind w:right="0" w:hanging="360"/>
      </w:pPr>
      <w:r>
        <w:t>“</w:t>
      </w:r>
      <w:r>
        <w:rPr>
          <w:b/>
        </w:rPr>
        <w:t>Seats.</w:t>
      </w:r>
      <w:r>
        <w:t xml:space="preserve">” The measure of paid licenses assigned to a customer tenant. Paid license means there is revenue associated with the license per Microsoft internal systems. </w:t>
      </w:r>
    </w:p>
    <w:p w14:paraId="6F171FA7" w14:textId="77777777" w:rsidR="00930C57" w:rsidRDefault="0042271D">
      <w:pPr>
        <w:spacing w:after="0" w:line="259" w:lineRule="auto"/>
        <w:ind w:left="470" w:right="0" w:firstLine="0"/>
        <w:jc w:val="left"/>
      </w:pPr>
      <w:r>
        <w:t xml:space="preserve"> </w:t>
      </w:r>
    </w:p>
    <w:p w14:paraId="65263D6E" w14:textId="77777777" w:rsidR="00930C57" w:rsidRDefault="0042271D">
      <w:pPr>
        <w:spacing w:after="93" w:line="259" w:lineRule="auto"/>
        <w:ind w:left="1699" w:right="0" w:hanging="10"/>
        <w:jc w:val="left"/>
      </w:pPr>
      <w:r>
        <w:rPr>
          <w:sz w:val="24"/>
        </w:rPr>
        <w:t xml:space="preserve">_______________________________________________________________________________ </w:t>
      </w:r>
    </w:p>
    <w:p w14:paraId="070F973B" w14:textId="404FEFE5" w:rsidR="00930C57" w:rsidRDefault="0042271D">
      <w:pPr>
        <w:spacing w:after="93" w:line="259" w:lineRule="auto"/>
        <w:ind w:left="149" w:right="181" w:hanging="10"/>
        <w:jc w:val="center"/>
      </w:pPr>
      <w:r w:rsidRPr="7DBDB1EF">
        <w:rPr>
          <w:b/>
          <w:bCs/>
          <w:sz w:val="24"/>
        </w:rPr>
        <w:t xml:space="preserve">FY26 </w:t>
      </w:r>
      <w:r w:rsidR="30514EFF" w:rsidRPr="7DBDB1EF">
        <w:rPr>
          <w:b/>
          <w:bCs/>
          <w:sz w:val="24"/>
        </w:rPr>
        <w:t xml:space="preserve">M365 E3/E5 </w:t>
      </w:r>
      <w:r w:rsidR="7DF0D622" w:rsidRPr="7DBDB1EF">
        <w:rPr>
          <w:b/>
          <w:bCs/>
          <w:sz w:val="24"/>
        </w:rPr>
        <w:t>and</w:t>
      </w:r>
      <w:r w:rsidR="30514EFF" w:rsidRPr="7DBDB1EF">
        <w:rPr>
          <w:b/>
          <w:bCs/>
          <w:sz w:val="24"/>
        </w:rPr>
        <w:t xml:space="preserve"> E7</w:t>
      </w:r>
      <w:r w:rsidRPr="7DBDB1EF">
        <w:rPr>
          <w:b/>
          <w:bCs/>
          <w:sz w:val="24"/>
        </w:rPr>
        <w:t xml:space="preserve"> Migration and Deployment Voucher</w:t>
      </w:r>
      <w:r w:rsidR="000D5902">
        <w:rPr>
          <w:b/>
          <w:bCs/>
          <w:sz w:val="24"/>
        </w:rPr>
        <w:t xml:space="preserve">  </w:t>
      </w:r>
    </w:p>
    <w:p w14:paraId="7C2965FB" w14:textId="77777777" w:rsidR="00930C57" w:rsidRDefault="0042271D">
      <w:pPr>
        <w:spacing w:after="93" w:line="259" w:lineRule="auto"/>
        <w:ind w:left="149" w:right="180" w:hanging="10"/>
        <w:jc w:val="center"/>
      </w:pPr>
      <w:r>
        <w:rPr>
          <w:b/>
          <w:sz w:val="24"/>
        </w:rPr>
        <w:t xml:space="preserve">Program Guide </w:t>
      </w:r>
    </w:p>
    <w:p w14:paraId="5B3A4D30" w14:textId="77777777" w:rsidR="00930C57" w:rsidRDefault="0042271D">
      <w:pPr>
        <w:spacing w:after="115" w:line="259" w:lineRule="auto"/>
        <w:ind w:left="0" w:right="80" w:firstLine="0"/>
        <w:jc w:val="center"/>
      </w:pPr>
      <w:r>
        <w:rPr>
          <w:color w:val="0F4761"/>
        </w:rPr>
        <w:t xml:space="preserve">Exhibit B – Program Incentives </w:t>
      </w:r>
    </w:p>
    <w:p w14:paraId="66AFFFC7" w14:textId="77777777" w:rsidR="00930C57" w:rsidRDefault="0042271D">
      <w:pPr>
        <w:spacing w:after="71" w:line="259" w:lineRule="auto"/>
        <w:ind w:left="10" w:right="0" w:firstLine="0"/>
        <w:jc w:val="left"/>
      </w:pPr>
      <w:r>
        <w:rPr>
          <w:b/>
          <w:sz w:val="24"/>
        </w:rPr>
        <w:t xml:space="preserve"> </w:t>
      </w:r>
    </w:p>
    <w:p w14:paraId="08F4713A" w14:textId="7E4A6BC5" w:rsidR="00930C57" w:rsidRDefault="0042271D">
      <w:pPr>
        <w:spacing w:after="106" w:line="249" w:lineRule="auto"/>
        <w:ind w:left="20" w:right="0" w:hanging="10"/>
        <w:jc w:val="left"/>
      </w:pPr>
      <w:r w:rsidRPr="7DBDB1EF">
        <w:rPr>
          <w:b/>
          <w:bCs/>
        </w:rPr>
        <w:t>1)</w:t>
      </w:r>
      <w:r w:rsidRPr="7DBDB1EF">
        <w:rPr>
          <w:rFonts w:ascii="Arial" w:eastAsia="Arial" w:hAnsi="Arial" w:cs="Arial"/>
          <w:b/>
          <w:bCs/>
        </w:rPr>
        <w:t xml:space="preserve"> </w:t>
      </w:r>
      <w:r w:rsidR="30514EFF" w:rsidRPr="7DBDB1EF">
        <w:rPr>
          <w:b/>
          <w:bCs/>
        </w:rPr>
        <w:t xml:space="preserve">M365 E3/E5 </w:t>
      </w:r>
      <w:r w:rsidR="742E4537" w:rsidRPr="7DBDB1EF">
        <w:rPr>
          <w:b/>
          <w:bCs/>
        </w:rPr>
        <w:t>and</w:t>
      </w:r>
      <w:r w:rsidR="30514EFF" w:rsidRPr="7DBDB1EF">
        <w:rPr>
          <w:b/>
          <w:bCs/>
        </w:rPr>
        <w:t xml:space="preserve"> ME7</w:t>
      </w:r>
      <w:r w:rsidRPr="7DBDB1EF">
        <w:rPr>
          <w:b/>
          <w:bCs/>
        </w:rPr>
        <w:t xml:space="preserve"> Migration and Deployment Voucher Program </w:t>
      </w:r>
    </w:p>
    <w:p w14:paraId="24A8822F" w14:textId="1DAC7625" w:rsidR="00930C57" w:rsidRDefault="0042271D">
      <w:pPr>
        <w:ind w:left="365" w:right="0" w:hanging="10"/>
      </w:pPr>
      <w:r>
        <w:t>These terms apply to</w:t>
      </w:r>
      <w:r w:rsidR="00F852FD">
        <w:t xml:space="preserve"> </w:t>
      </w:r>
      <w:r w:rsidR="7CB1CB35">
        <w:t>M365 E3/E5 and E7</w:t>
      </w:r>
      <w:r>
        <w:t xml:space="preserve"> Migration and Deployment Voucher Program Partner incentive programs.</w:t>
      </w:r>
    </w:p>
    <w:p w14:paraId="6F96FCD1" w14:textId="5020AE51" w:rsidR="00930C57" w:rsidRDefault="0042271D">
      <w:pPr>
        <w:numPr>
          <w:ilvl w:val="0"/>
          <w:numId w:val="10"/>
        </w:numPr>
        <w:spacing w:after="106" w:line="249" w:lineRule="auto"/>
        <w:ind w:right="0" w:hanging="360"/>
        <w:jc w:val="left"/>
      </w:pPr>
      <w:r>
        <w:rPr>
          <w:b/>
        </w:rPr>
        <w:t>Eligible Program Partners</w:t>
      </w:r>
    </w:p>
    <w:p w14:paraId="0E6DE387" w14:textId="4E5DEF5D" w:rsidR="00930C57" w:rsidRDefault="0042271D">
      <w:pPr>
        <w:ind w:left="730" w:right="0" w:firstLine="0"/>
      </w:pPr>
      <w:r>
        <w:t xml:space="preserve">Only Partners invited to the </w:t>
      </w:r>
      <w:r w:rsidR="30514EFF">
        <w:t xml:space="preserve">M365 E3/E5 </w:t>
      </w:r>
      <w:r w:rsidR="10FBED19">
        <w:t>and</w:t>
      </w:r>
      <w:r w:rsidR="30514EFF">
        <w:t xml:space="preserve"> E7</w:t>
      </w:r>
      <w:r>
        <w:t xml:space="preserve"> Migration and Deployment Voucher Program (“</w:t>
      </w:r>
      <w:r w:rsidRPr="7DBDB1EF">
        <w:rPr>
          <w:b/>
          <w:bCs/>
        </w:rPr>
        <w:t>Program</w:t>
      </w:r>
      <w:r>
        <w:t>”) are eligible to participate in this program. “</w:t>
      </w:r>
      <w:r w:rsidRPr="7DBDB1EF">
        <w:rPr>
          <w:b/>
          <w:bCs/>
        </w:rPr>
        <w:t>Program Partners</w:t>
      </w:r>
      <w:r>
        <w:t>” means those partners who have been invited to the Program and accepted Microsoft’s invitation to participate in the Program.</w:t>
      </w:r>
      <w:r w:rsidR="000D5902">
        <w:t xml:space="preserve">  </w:t>
      </w:r>
    </w:p>
    <w:p w14:paraId="28BE606D" w14:textId="04B49B34" w:rsidR="00930C57" w:rsidRDefault="0042271D">
      <w:pPr>
        <w:numPr>
          <w:ilvl w:val="0"/>
          <w:numId w:val="10"/>
        </w:numPr>
        <w:spacing w:after="106" w:line="249" w:lineRule="auto"/>
        <w:ind w:right="0" w:hanging="360"/>
        <w:jc w:val="left"/>
      </w:pPr>
      <w:r>
        <w:rPr>
          <w:b/>
        </w:rPr>
        <w:t>Eligible Customers and Workloads</w:t>
      </w:r>
      <w:r w:rsidR="000D5902">
        <w:rPr>
          <w:b/>
        </w:rPr>
        <w:t xml:space="preserve">  </w:t>
      </w:r>
    </w:p>
    <w:p w14:paraId="2A85F9C9" w14:textId="1FB2DA42" w:rsidR="00930C57" w:rsidRDefault="0042271D">
      <w:pPr>
        <w:spacing w:after="0"/>
        <w:ind w:left="730" w:right="0" w:firstLine="0"/>
      </w:pPr>
      <w:r>
        <w:t xml:space="preserve">Under the </w:t>
      </w:r>
      <w:r w:rsidR="30514EFF">
        <w:t xml:space="preserve">M365 E3/E5 </w:t>
      </w:r>
      <w:r w:rsidR="3AF3B2F4">
        <w:t xml:space="preserve">and </w:t>
      </w:r>
      <w:r w:rsidR="30514EFF">
        <w:t>E7</w:t>
      </w:r>
      <w:r>
        <w:t xml:space="preserve"> Migration and Deployment Voucher Program, Program Partners may earn incentives by engaging with M365 Small, Medium, Enterprise and Corporate (SME&amp;C) customers,</w:t>
      </w:r>
      <w:r w:rsidR="000D5902">
        <w:t xml:space="preserve">  </w:t>
      </w:r>
      <w:r>
        <w:t>Public Sector (excluding US Federal), Education, and SMC Corporate Nonprofit (TSI) customers. (“</w:t>
      </w:r>
      <w:r w:rsidRPr="7DBDB1EF">
        <w:rPr>
          <w:b/>
          <w:bCs/>
        </w:rPr>
        <w:t xml:space="preserve">Eligible </w:t>
      </w:r>
    </w:p>
    <w:p w14:paraId="70CC52BB" w14:textId="2B6BCA94" w:rsidR="00930C57" w:rsidRDefault="0042271D">
      <w:pPr>
        <w:ind w:left="730" w:right="0" w:firstLine="0"/>
      </w:pPr>
      <w:r w:rsidRPr="7DBDB1EF">
        <w:rPr>
          <w:b/>
          <w:bCs/>
        </w:rPr>
        <w:t>Customers</w:t>
      </w:r>
      <w:r>
        <w:t xml:space="preserve">”) Microsoft 365 E3, Microsoft 365 E5, </w:t>
      </w:r>
      <w:r w:rsidR="48A26777">
        <w:t>Mi</w:t>
      </w:r>
      <w:r w:rsidR="00463232">
        <w:t>cr</w:t>
      </w:r>
      <w:r w:rsidR="48A26777">
        <w:t xml:space="preserve">osoft E7, </w:t>
      </w:r>
      <w:r>
        <w:t>Compliance, Phone, Frontline Worker (F3), attached to M365 E3/M365 E5</w:t>
      </w:r>
      <w:r w:rsidR="0CDDCC06">
        <w:t xml:space="preserve"> and M365 E7</w:t>
      </w:r>
      <w:r>
        <w:t xml:space="preserve"> or a new FLW (F5) opportunity, and Entra Suite, including Entra Identity Governance, Entra Internet Access and Entra Private Access.(“</w:t>
      </w:r>
      <w:r w:rsidRPr="7DBDB1EF">
        <w:rPr>
          <w:b/>
          <w:bCs/>
        </w:rPr>
        <w:t>Qualifying Workloads</w:t>
      </w:r>
      <w:r>
        <w:t>”).</w:t>
      </w:r>
      <w:r w:rsidR="000D5902">
        <w:t xml:space="preserve">  </w:t>
      </w:r>
    </w:p>
    <w:p w14:paraId="698ED168" w14:textId="10CC42DA" w:rsidR="00930C57" w:rsidRDefault="0042271D">
      <w:pPr>
        <w:numPr>
          <w:ilvl w:val="0"/>
          <w:numId w:val="10"/>
        </w:numPr>
        <w:spacing w:after="106" w:line="249" w:lineRule="auto"/>
        <w:ind w:right="0" w:hanging="360"/>
        <w:jc w:val="left"/>
      </w:pPr>
      <w:r>
        <w:rPr>
          <w:b/>
        </w:rPr>
        <w:t>Eligible Customer Registration and Workload Claiming.</w:t>
      </w:r>
    </w:p>
    <w:p w14:paraId="27047E31" w14:textId="77777777" w:rsidR="00930C57" w:rsidRDefault="0042271D">
      <w:pPr>
        <w:ind w:left="730" w:right="0" w:firstLine="0"/>
      </w:pPr>
      <w:r>
        <w:lastRenderedPageBreak/>
        <w:t xml:space="preserve">To be eligible to earn incentives, Program Partners must submit, and have approved, a claim for each Eligible Customer that they wish to have evaluated for incentive earnings. </w:t>
      </w:r>
    </w:p>
    <w:p w14:paraId="7269D77E" w14:textId="77777777" w:rsidR="00930C57" w:rsidRDefault="0042271D">
      <w:pPr>
        <w:numPr>
          <w:ilvl w:val="1"/>
          <w:numId w:val="10"/>
        </w:numPr>
        <w:ind w:right="0" w:hanging="360"/>
      </w:pPr>
      <w:r>
        <w:t xml:space="preserve">Submission must be made via the </w:t>
      </w:r>
      <w:hyperlink r:id="rId52">
        <w:r>
          <w:rPr>
            <w:color w:val="467886"/>
            <w:u w:val="single" w:color="467886"/>
          </w:rPr>
          <w:t>Voucher Redemption</w:t>
        </w:r>
      </w:hyperlink>
      <w:hyperlink r:id="rId53">
        <w:r>
          <w:t xml:space="preserve"> </w:t>
        </w:r>
      </w:hyperlink>
      <w:r>
        <w:t xml:space="preserve">process. </w:t>
      </w:r>
    </w:p>
    <w:p w14:paraId="617CF7BB" w14:textId="77777777" w:rsidR="00930C57" w:rsidRDefault="0042271D">
      <w:pPr>
        <w:numPr>
          <w:ilvl w:val="1"/>
          <w:numId w:val="10"/>
        </w:numPr>
        <w:ind w:right="0" w:hanging="360"/>
      </w:pPr>
      <w:r>
        <w:t xml:space="preserve">Upon submission of the request Microsoft will evaluate the claim or registration request and make a determination. </w:t>
      </w:r>
    </w:p>
    <w:p w14:paraId="12389D9F" w14:textId="77777777" w:rsidR="00930C57" w:rsidRDefault="0042271D">
      <w:pPr>
        <w:numPr>
          <w:ilvl w:val="0"/>
          <w:numId w:val="10"/>
        </w:numPr>
        <w:spacing w:after="106" w:line="249" w:lineRule="auto"/>
        <w:ind w:right="0" w:hanging="360"/>
        <w:jc w:val="left"/>
      </w:pPr>
      <w:r>
        <w:rPr>
          <w:b/>
        </w:rPr>
        <w:t xml:space="preserve">General Incentive Eligibility. </w:t>
      </w:r>
    </w:p>
    <w:p w14:paraId="2103AAB0" w14:textId="77777777" w:rsidR="00930C57" w:rsidRDefault="0042271D">
      <w:pPr>
        <w:numPr>
          <w:ilvl w:val="1"/>
          <w:numId w:val="10"/>
        </w:numPr>
        <w:ind w:right="0" w:hanging="360"/>
      </w:pPr>
      <w:r>
        <w:t xml:space="preserve">Only Program Partners with approved registration requests are eligible to earn incentives. </w:t>
      </w:r>
    </w:p>
    <w:p w14:paraId="24B7F82F" w14:textId="77777777" w:rsidR="00930C57" w:rsidRDefault="0042271D">
      <w:pPr>
        <w:numPr>
          <w:ilvl w:val="1"/>
          <w:numId w:val="10"/>
        </w:numPr>
        <w:ind w:right="0" w:hanging="360"/>
      </w:pPr>
      <w:r>
        <w:t xml:space="preserve">Program Partners are not eligible for incentives for work performed prior to Program association or Voucher Redemption submission date. </w:t>
      </w:r>
    </w:p>
    <w:p w14:paraId="40B8D92C" w14:textId="77777777" w:rsidR="00930C57" w:rsidRDefault="0042271D">
      <w:pPr>
        <w:numPr>
          <w:ilvl w:val="1"/>
          <w:numId w:val="10"/>
        </w:numPr>
        <w:ind w:right="0" w:hanging="360"/>
      </w:pPr>
      <w:r>
        <w:t xml:space="preserve">Program Partners are not eligible to register or receive incentives for work performed in their own corporate tenants. </w:t>
      </w:r>
    </w:p>
    <w:p w14:paraId="0E704C5F" w14:textId="77777777" w:rsidR="00930C57" w:rsidRDefault="0042271D">
      <w:pPr>
        <w:numPr>
          <w:ilvl w:val="1"/>
          <w:numId w:val="10"/>
        </w:numPr>
        <w:ind w:right="0" w:hanging="360"/>
      </w:pPr>
      <w:r>
        <w:t xml:space="preserve">A Voucher Redemption will only qualify once for each Eligible Customer. </w:t>
      </w:r>
    </w:p>
    <w:p w14:paraId="052E94C2" w14:textId="77777777" w:rsidR="00930C57" w:rsidRDefault="0042271D">
      <w:pPr>
        <w:numPr>
          <w:ilvl w:val="1"/>
          <w:numId w:val="10"/>
        </w:numPr>
        <w:ind w:right="0" w:hanging="360"/>
      </w:pPr>
      <w:r>
        <w:t xml:space="preserve">Incentive payment eligibility is dependent on the rules in effect at the time the incentive is achieved. A Program Partner is not eligible for incentive payment for work that does not qualify for incentives under the eligibility rules in effect at the time the work was performed. </w:t>
      </w:r>
    </w:p>
    <w:p w14:paraId="670D8B73" w14:textId="77777777" w:rsidR="00930C57" w:rsidRDefault="0042271D">
      <w:pPr>
        <w:numPr>
          <w:ilvl w:val="1"/>
          <w:numId w:val="10"/>
        </w:numPr>
        <w:ind w:right="0" w:hanging="360"/>
      </w:pPr>
      <w:r>
        <w:t>Program Partner will not be required to reimburse Microsoft if there is a reduction in MAU, or Seats at the Eligible Customer.</w:t>
      </w:r>
      <w:r>
        <w:rPr>
          <w:b/>
        </w:rPr>
        <w:t xml:space="preserve"> </w:t>
      </w:r>
    </w:p>
    <w:p w14:paraId="0DABA4BB" w14:textId="77777777" w:rsidR="00930C57" w:rsidRDefault="0042271D">
      <w:pPr>
        <w:numPr>
          <w:ilvl w:val="1"/>
          <w:numId w:val="10"/>
        </w:numPr>
        <w:ind w:right="0" w:hanging="360"/>
      </w:pPr>
      <w:r>
        <w:t>For a Program Partner to receive payment after achieving an incentive, the Program Partner must have completed set up of their Payment Central profile.</w:t>
      </w:r>
      <w:r>
        <w:rPr>
          <w:b/>
        </w:rPr>
        <w:t xml:space="preserve"> </w:t>
      </w:r>
    </w:p>
    <w:p w14:paraId="0CDB4745" w14:textId="77777777" w:rsidR="00930C57" w:rsidRDefault="0042271D">
      <w:pPr>
        <w:numPr>
          <w:ilvl w:val="1"/>
          <w:numId w:val="10"/>
        </w:numPr>
        <w:ind w:right="0" w:hanging="360"/>
      </w:pPr>
      <w:r>
        <w:t>Program Partners shall not condition incentive program engagement and activities on receipt of additional work or agreements from customers. The Program Partner agrees that incentive program work will proceed regardless of whether the customer decides to engage in additional work or managed services agreements.</w:t>
      </w:r>
      <w:r>
        <w:rPr>
          <w:b/>
        </w:rPr>
        <w:t xml:space="preserve"> </w:t>
      </w:r>
    </w:p>
    <w:p w14:paraId="5349D16C" w14:textId="3247F85E" w:rsidR="00930C57" w:rsidRPr="00846E82" w:rsidRDefault="7CB1CB35" w:rsidP="00846E82">
      <w:pPr>
        <w:numPr>
          <w:ilvl w:val="0"/>
          <w:numId w:val="10"/>
        </w:numPr>
        <w:spacing w:after="106" w:line="249" w:lineRule="auto"/>
        <w:ind w:right="0" w:hanging="360"/>
        <w:jc w:val="left"/>
        <w:rPr>
          <w:b/>
        </w:rPr>
      </w:pPr>
      <w:r w:rsidRPr="00846E82">
        <w:rPr>
          <w:b/>
        </w:rPr>
        <w:t>M365 E3/E5 and E7</w:t>
      </w:r>
      <w:r w:rsidR="0042271D" w:rsidRPr="00842A47">
        <w:rPr>
          <w:b/>
        </w:rPr>
        <w:t xml:space="preserve"> Migration and Deployment Voucher Program Terms</w:t>
      </w:r>
      <w:r w:rsidR="0042271D" w:rsidRPr="00846E82">
        <w:rPr>
          <w:b/>
        </w:rPr>
        <w:t xml:space="preserve"> </w:t>
      </w:r>
    </w:p>
    <w:p w14:paraId="51F3EE48" w14:textId="0689239F" w:rsidR="00930C57" w:rsidRDefault="0042271D">
      <w:pPr>
        <w:ind w:left="730" w:right="0" w:firstLine="0"/>
      </w:pPr>
      <w:r>
        <w:t xml:space="preserve">Under the </w:t>
      </w:r>
      <w:r w:rsidR="30514EFF" w:rsidRPr="7DBDB1EF">
        <w:rPr>
          <w:b/>
          <w:bCs/>
        </w:rPr>
        <w:t xml:space="preserve">M365 E3/E5 </w:t>
      </w:r>
      <w:r w:rsidR="4A52FDF8" w:rsidRPr="7DBDB1EF">
        <w:rPr>
          <w:b/>
          <w:bCs/>
        </w:rPr>
        <w:t>and</w:t>
      </w:r>
      <w:r w:rsidR="30514EFF" w:rsidRPr="7DBDB1EF">
        <w:rPr>
          <w:b/>
          <w:bCs/>
        </w:rPr>
        <w:t xml:space="preserve"> E7</w:t>
      </w:r>
      <w:r w:rsidRPr="7DBDB1EF">
        <w:rPr>
          <w:b/>
          <w:bCs/>
        </w:rPr>
        <w:t xml:space="preserve"> Migration and Deployment Voucher Program</w:t>
      </w:r>
      <w:r>
        <w:t>, Microsoft provides vouchers to Eligible Customers to help accelerate the adoption and deployment of Microsoft 365 E3/E5/Entra</w:t>
      </w:r>
      <w:r w:rsidR="343B8B11">
        <w:t xml:space="preserve"> and E7</w:t>
      </w:r>
      <w:r>
        <w:t xml:space="preserve"> Qualifying Workloads. The </w:t>
      </w:r>
      <w:r w:rsidR="30514EFF" w:rsidRPr="7DBDB1EF">
        <w:rPr>
          <w:b/>
          <w:bCs/>
        </w:rPr>
        <w:t xml:space="preserve">M365 E3/E5 </w:t>
      </w:r>
      <w:r w:rsidR="3C03AE2B" w:rsidRPr="7DBDB1EF">
        <w:rPr>
          <w:b/>
          <w:bCs/>
        </w:rPr>
        <w:t>and</w:t>
      </w:r>
      <w:r w:rsidR="30514EFF" w:rsidRPr="7DBDB1EF">
        <w:rPr>
          <w:b/>
          <w:bCs/>
        </w:rPr>
        <w:t xml:space="preserve"> E7</w:t>
      </w:r>
      <w:r w:rsidRPr="7DBDB1EF">
        <w:rPr>
          <w:b/>
          <w:bCs/>
        </w:rPr>
        <w:t xml:space="preserve"> Migration and Deployment Voucher Program </w:t>
      </w:r>
      <w:r>
        <w:t>includes</w:t>
      </w:r>
      <w:r w:rsidRPr="7DBDB1EF">
        <w:rPr>
          <w:b/>
          <w:bCs/>
        </w:rPr>
        <w:t xml:space="preserve"> </w:t>
      </w:r>
      <w:r>
        <w:t xml:space="preserve">deployment services credit to be redeemed for the adoption and deployment of Microsoft E3/E5/Entra </w:t>
      </w:r>
      <w:r w:rsidR="5F8C4BCF">
        <w:t xml:space="preserve">and E7 </w:t>
      </w:r>
      <w:r>
        <w:t xml:space="preserve">Qualifying Workloads. </w:t>
      </w:r>
    </w:p>
    <w:p w14:paraId="16091607" w14:textId="77777777" w:rsidR="00930C57" w:rsidRDefault="0042271D">
      <w:pPr>
        <w:spacing w:after="106" w:line="249" w:lineRule="auto"/>
        <w:ind w:left="740" w:right="0" w:hanging="10"/>
        <w:jc w:val="left"/>
      </w:pPr>
      <w:proofErr w:type="spellStart"/>
      <w:r>
        <w:t>i</w:t>
      </w:r>
      <w:proofErr w:type="spellEnd"/>
      <w:r>
        <w:t>)</w:t>
      </w:r>
      <w:r>
        <w:rPr>
          <w:rFonts w:ascii="Arial" w:eastAsia="Arial" w:hAnsi="Arial" w:cs="Arial"/>
        </w:rPr>
        <w:t xml:space="preserve"> </w:t>
      </w:r>
      <w:r>
        <w:rPr>
          <w:b/>
        </w:rPr>
        <w:t>Eligible Customer Claiming.</w:t>
      </w:r>
      <w:r>
        <w:t xml:space="preserve"> </w:t>
      </w:r>
    </w:p>
    <w:p w14:paraId="759EC429" w14:textId="08DC9151" w:rsidR="00930C57" w:rsidRDefault="0042271D">
      <w:pPr>
        <w:numPr>
          <w:ilvl w:val="1"/>
          <w:numId w:val="13"/>
        </w:numPr>
        <w:ind w:right="0" w:hanging="360"/>
      </w:pPr>
      <w:r>
        <w:t xml:space="preserve">The Microsoft field will nominate Eligible Customers to receive a </w:t>
      </w:r>
      <w:r w:rsidR="30514EFF">
        <w:t xml:space="preserve">M365 E3/E5 </w:t>
      </w:r>
      <w:r w:rsidR="4B244A9F">
        <w:t>or</w:t>
      </w:r>
      <w:r w:rsidR="47E5D7FD">
        <w:t xml:space="preserve"> </w:t>
      </w:r>
      <w:r w:rsidR="30514EFF">
        <w:t>E7</w:t>
      </w:r>
      <w:r>
        <w:t xml:space="preserve"> Migration and Deployment Voucher to help accelerate the deployment and adoption of Microsoft 365 Qualifying Workloads. The services credit(s) are to be redeemed through a Program Partner.</w:t>
      </w:r>
      <w:r w:rsidR="000D5902">
        <w:t xml:space="preserve">  </w:t>
      </w:r>
    </w:p>
    <w:p w14:paraId="66D84CE2" w14:textId="1D4E10F0" w:rsidR="00930C57" w:rsidRDefault="0042271D">
      <w:pPr>
        <w:numPr>
          <w:ilvl w:val="1"/>
          <w:numId w:val="13"/>
        </w:numPr>
        <w:ind w:right="0" w:hanging="360"/>
      </w:pPr>
      <w:r w:rsidRPr="7DBDB1EF">
        <w:rPr>
          <w:b/>
          <w:bCs/>
        </w:rPr>
        <w:t>Eligible Customers</w:t>
      </w:r>
      <w:r>
        <w:t xml:space="preserve">. The Microsoft field will nominate Eligible Customers to receive </w:t>
      </w:r>
      <w:r w:rsidR="30514EFF">
        <w:t xml:space="preserve">M365 E3/E5 </w:t>
      </w:r>
      <w:r w:rsidR="6C4D7254">
        <w:t>or</w:t>
      </w:r>
      <w:r w:rsidR="09263B4E">
        <w:t xml:space="preserve"> </w:t>
      </w:r>
      <w:r w:rsidR="30514EFF">
        <w:t>E7</w:t>
      </w:r>
      <w:r>
        <w:t xml:space="preserve"> Migration and Deployment voucher(s) to help accelerate adoption of M365 workloads. The services credit(s) are to be redeemed through a Program Partner. The M365 Migration and </w:t>
      </w:r>
      <w:r>
        <w:lastRenderedPageBreak/>
        <w:t>Deployment or M365 Deployment voucher can individually be combined with the M365 Copilot Deployment Offer voucher. The Eligible Customers that can be nominated for this Modern Work and Security Deployment Offer program are listed below:</w:t>
      </w:r>
      <w:r w:rsidR="000D5902">
        <w:t xml:space="preserve">  </w:t>
      </w:r>
    </w:p>
    <w:p w14:paraId="130A5AD6" w14:textId="56EC90FE" w:rsidR="00930C57" w:rsidRDefault="0042271D" w:rsidP="00846E82">
      <w:pPr>
        <w:numPr>
          <w:ilvl w:val="1"/>
          <w:numId w:val="11"/>
        </w:numPr>
        <w:ind w:left="1800" w:right="88" w:hanging="360"/>
      </w:pPr>
      <w:r>
        <w:t>M365 Small, Medium, Enterprise and Corporate (SME&amp;C) customers,</w:t>
      </w:r>
      <w:r w:rsidR="00EE4B78">
        <w:t xml:space="preserve"> Enterprise Strategic</w:t>
      </w:r>
      <w:r>
        <w:t xml:space="preserve"> Public Sector (excluding US Federal), Education, SMC Corporate Nonprofit (TSI) customers.</w:t>
      </w:r>
      <w:r w:rsidR="000D5902">
        <w:t xml:space="preserve">  </w:t>
      </w:r>
    </w:p>
    <w:p w14:paraId="0F4B8A54" w14:textId="4C8336E4" w:rsidR="00930C57" w:rsidRDefault="0042271D" w:rsidP="00846E82">
      <w:pPr>
        <w:numPr>
          <w:ilvl w:val="1"/>
          <w:numId w:val="11"/>
        </w:numPr>
        <w:spacing w:after="94" w:line="259" w:lineRule="auto"/>
        <w:ind w:left="1800" w:right="88" w:hanging="360"/>
      </w:pPr>
      <w:r>
        <w:rPr>
          <w:i/>
        </w:rPr>
        <w:t xml:space="preserve">CSP, SMB, US Federal, and GPP accounts </w:t>
      </w:r>
      <w:r>
        <w:rPr>
          <w:b/>
          <w:i/>
        </w:rPr>
        <w:t>are ineligible</w:t>
      </w:r>
      <w:r>
        <w:rPr>
          <w:i/>
        </w:rPr>
        <w:t xml:space="preserve"> for this Program</w:t>
      </w:r>
      <w:r>
        <w:t>.</w:t>
      </w:r>
      <w:r w:rsidR="000D5902">
        <w:t xml:space="preserve">  </w:t>
      </w:r>
    </w:p>
    <w:p w14:paraId="60067009" w14:textId="14327313" w:rsidR="00930C57" w:rsidRDefault="0042271D" w:rsidP="00846E82">
      <w:pPr>
        <w:numPr>
          <w:ilvl w:val="1"/>
          <w:numId w:val="13"/>
        </w:numPr>
        <w:ind w:right="0" w:hanging="360"/>
      </w:pPr>
      <w:r w:rsidRPr="7DBDB1EF">
        <w:rPr>
          <w:b/>
          <w:bCs/>
        </w:rPr>
        <w:t>Qualifying Workloads</w:t>
      </w:r>
      <w:r>
        <w:t xml:space="preserve"> that can be nominated for this </w:t>
      </w:r>
      <w:r w:rsidR="30514EFF">
        <w:t xml:space="preserve">M365 E3/E5 </w:t>
      </w:r>
      <w:r w:rsidR="30CC342F">
        <w:t xml:space="preserve">and </w:t>
      </w:r>
      <w:r w:rsidR="30514EFF">
        <w:t>E7</w:t>
      </w:r>
      <w:r>
        <w:t xml:space="preserve"> Migration and Deployment</w:t>
      </w:r>
      <w:r w:rsidR="000D5902">
        <w:t xml:space="preserve"> </w:t>
      </w:r>
      <w:r>
        <w:t>Voucher</w:t>
      </w:r>
      <w:r w:rsidR="000D5902">
        <w:t xml:space="preserve"> </w:t>
      </w:r>
      <w:r>
        <w:t>program are listed below:</w:t>
      </w:r>
      <w:r w:rsidR="000D5902">
        <w:rPr>
          <w:b/>
          <w:bCs/>
        </w:rPr>
        <w:t xml:space="preserve">  </w:t>
      </w:r>
    </w:p>
    <w:p w14:paraId="7204F9F5" w14:textId="450ED0E0" w:rsidR="00930C57" w:rsidRDefault="0042271D">
      <w:pPr>
        <w:ind w:left="1820" w:right="0"/>
      </w:pPr>
      <w:proofErr w:type="spellStart"/>
      <w:r w:rsidRPr="7DBDB1EF">
        <w:rPr>
          <w:rFonts w:ascii="Calibri" w:eastAsia="Calibri" w:hAnsi="Calibri" w:cs="Calibri"/>
          <w:sz w:val="20"/>
          <w:szCs w:val="20"/>
        </w:rPr>
        <w:t>i</w:t>
      </w:r>
      <w:proofErr w:type="spellEnd"/>
      <w:r w:rsidRPr="7DBDB1EF">
        <w:rPr>
          <w:rFonts w:ascii="Calibri" w:eastAsia="Calibri" w:hAnsi="Calibri" w:cs="Calibri"/>
          <w:sz w:val="20"/>
          <w:szCs w:val="20"/>
        </w:rPr>
        <w:t>)</w:t>
      </w:r>
      <w:r w:rsidRPr="7DBDB1EF">
        <w:rPr>
          <w:rFonts w:ascii="Arial" w:eastAsia="Arial" w:hAnsi="Arial" w:cs="Arial"/>
          <w:sz w:val="20"/>
          <w:szCs w:val="20"/>
        </w:rPr>
        <w:t xml:space="preserve"> </w:t>
      </w:r>
      <w:r w:rsidRPr="7DBDB1EF">
        <w:rPr>
          <w:b/>
          <w:bCs/>
        </w:rPr>
        <w:t>M365 Migration and Deployment</w:t>
      </w:r>
      <w:r>
        <w:t xml:space="preserve"> – deployment services credit to be redeemed for the deployment of Microsoft 365 E3, Microsoft 365 E5, </w:t>
      </w:r>
      <w:r w:rsidR="3BA45EFF">
        <w:t xml:space="preserve">and Microsoft 365 E7, </w:t>
      </w:r>
      <w:r>
        <w:t>Compliance, Phone, Frontline Worker (F3), attached to M365 E3/M365 E5</w:t>
      </w:r>
      <w:r w:rsidR="785C4F42">
        <w:t xml:space="preserve"> and M365 E7</w:t>
      </w:r>
      <w:r w:rsidR="2418799E">
        <w:t xml:space="preserve"> </w:t>
      </w:r>
      <w:r>
        <w:t>or a new FLW (F5) opportunity,</w:t>
      </w:r>
      <w:r w:rsidRPr="7DBDB1EF">
        <w:rPr>
          <w:rFonts w:ascii="Times New Roman" w:eastAsia="Times New Roman" w:hAnsi="Times New Roman" w:cs="Times New Roman"/>
          <w:sz w:val="24"/>
        </w:rPr>
        <w:t xml:space="preserve"> </w:t>
      </w:r>
      <w:r>
        <w:t>and Entra Suite, including Entra Identity Governance, Entra Internet Access and Entra Private Access.</w:t>
      </w:r>
      <w:r w:rsidR="000D5902">
        <w:t xml:space="preserve">  </w:t>
      </w:r>
    </w:p>
    <w:p w14:paraId="3F554610" w14:textId="646FFE6F" w:rsidR="00EE4B78" w:rsidRDefault="0042271D" w:rsidP="00846E82">
      <w:pPr>
        <w:numPr>
          <w:ilvl w:val="2"/>
          <w:numId w:val="11"/>
        </w:numPr>
        <w:ind w:left="2160" w:right="0" w:hanging="360"/>
      </w:pPr>
      <w:r w:rsidRPr="7DBDB1EF">
        <w:rPr>
          <w:b/>
          <w:bCs/>
        </w:rPr>
        <w:t>SME&amp;C Corporate</w:t>
      </w:r>
      <w:r>
        <w:t>: Deployment services credit for M365 Copilot, M365 E3, M365 E5,</w:t>
      </w:r>
      <w:r w:rsidR="6A43BA52">
        <w:t xml:space="preserve"> M365 E7</w:t>
      </w:r>
      <w:r>
        <w:t xml:space="preserve"> OE1+ workloads (SMC-C, limited SKU </w:t>
      </w:r>
      <w:r w:rsidR="00EE4B78">
        <w:t>available for markets only - ASEAN, India, LATAM.</w:t>
      </w:r>
      <w:r w:rsidR="000D5902">
        <w:t xml:space="preserve">  </w:t>
      </w:r>
    </w:p>
    <w:p w14:paraId="4FB5F8DC" w14:textId="2F94A1C7" w:rsidR="00930C57" w:rsidRDefault="0042271D" w:rsidP="00846E82">
      <w:pPr>
        <w:numPr>
          <w:ilvl w:val="2"/>
          <w:numId w:val="11"/>
        </w:numPr>
        <w:ind w:left="2160" w:right="0" w:hanging="360"/>
      </w:pPr>
      <w:r w:rsidRPr="7DBDB1EF">
        <w:rPr>
          <w:b/>
          <w:bCs/>
        </w:rPr>
        <w:t>Enterprise</w:t>
      </w:r>
      <w:r>
        <w:t>: Deployment credit for M365 E5</w:t>
      </w:r>
      <w:r w:rsidR="25B4563D">
        <w:t xml:space="preserve"> and M365 E7</w:t>
      </w:r>
      <w:r>
        <w:t xml:space="preserve"> driving Secure AI, limited to select customers </w:t>
      </w:r>
      <w:r w:rsidRPr="7DBDB1EF">
        <w:rPr>
          <w:b/>
          <w:bCs/>
        </w:rPr>
        <w:t>Incentive Eligibility Milestones.</w:t>
      </w:r>
      <w:r>
        <w:t xml:space="preserve"> </w:t>
      </w:r>
    </w:p>
    <w:p w14:paraId="1318FDFF" w14:textId="77777777" w:rsidR="00930C57" w:rsidRDefault="00930C57">
      <w:pPr>
        <w:sectPr w:rsidR="00930C57">
          <w:headerReference w:type="default" r:id="rId54"/>
          <w:footerReference w:type="even" r:id="rId55"/>
          <w:footerReference w:type="default" r:id="rId56"/>
          <w:footerReference w:type="first" r:id="rId57"/>
          <w:pgSz w:w="12240" w:h="15840"/>
          <w:pgMar w:top="1390" w:right="669" w:bottom="1738" w:left="710" w:header="720" w:footer="569" w:gutter="0"/>
          <w:cols w:space="720"/>
        </w:sectPr>
      </w:pPr>
    </w:p>
    <w:p w14:paraId="40D4CC98" w14:textId="3780D918" w:rsidR="00930C57" w:rsidRDefault="0042271D" w:rsidP="00846E82">
      <w:pPr>
        <w:spacing w:after="131"/>
        <w:ind w:left="720" w:right="0" w:firstLine="0"/>
      </w:pPr>
      <w:r>
        <w:lastRenderedPageBreak/>
        <w:t>Program Partners may earn incentives based on achieving the following milestone(s) as required through the submission and approval of:</w:t>
      </w:r>
      <w:r w:rsidR="000D5902">
        <w:t xml:space="preserve">  </w:t>
      </w:r>
    </w:p>
    <w:p w14:paraId="75D49761" w14:textId="1C6E45BC" w:rsidR="2D66588C" w:rsidRDefault="2D66588C" w:rsidP="00846E82">
      <w:pPr>
        <w:spacing w:after="131"/>
        <w:ind w:left="720" w:right="0" w:firstLine="0"/>
      </w:pPr>
      <w:r>
        <w:t>M365 E3/E5</w:t>
      </w:r>
    </w:p>
    <w:p w14:paraId="3EB9BC75" w14:textId="77777777" w:rsidR="00930C57" w:rsidRDefault="0042271D" w:rsidP="00846E82">
      <w:pPr>
        <w:numPr>
          <w:ilvl w:val="1"/>
          <w:numId w:val="12"/>
        </w:numPr>
        <w:spacing w:after="0" w:line="259" w:lineRule="auto"/>
        <w:ind w:left="720" w:right="0" w:firstLine="0"/>
        <w:jc w:val="left"/>
      </w:pPr>
      <w:hyperlink r:id="rId58">
        <w:r>
          <w:rPr>
            <w:color w:val="467886"/>
            <w:u w:val="single" w:color="467886"/>
          </w:rPr>
          <w:t>Voucher Redemption</w:t>
        </w:r>
      </w:hyperlink>
      <w:hyperlink r:id="rId59">
        <w:r>
          <w:rPr>
            <w:u w:val="single" w:color="467886"/>
          </w:rPr>
          <w:t>,</w:t>
        </w:r>
      </w:hyperlink>
      <w:r>
        <w:t xml:space="preserve"> </w:t>
      </w:r>
    </w:p>
    <w:p w14:paraId="767FBB27" w14:textId="77777777" w:rsidR="00930C57" w:rsidRDefault="0042271D" w:rsidP="00846E82">
      <w:pPr>
        <w:numPr>
          <w:ilvl w:val="1"/>
          <w:numId w:val="12"/>
        </w:numPr>
        <w:spacing w:after="0" w:line="259" w:lineRule="auto"/>
        <w:ind w:left="720" w:right="0" w:firstLine="0"/>
        <w:jc w:val="left"/>
      </w:pPr>
      <w:hyperlink r:id="rId60">
        <w:r>
          <w:rPr>
            <w:color w:val="467886"/>
            <w:u w:val="single" w:color="467886"/>
          </w:rPr>
          <w:t xml:space="preserve">Statement of Work </w:t>
        </w:r>
      </w:hyperlink>
      <w:hyperlink r:id="rId61">
        <w:r>
          <w:rPr>
            <w:color w:val="467886"/>
            <w:u w:val="single" w:color="467886"/>
          </w:rPr>
          <w:t>(</w:t>
        </w:r>
      </w:hyperlink>
      <w:hyperlink r:id="rId62">
        <w:r>
          <w:rPr>
            <w:color w:val="467886"/>
            <w:u w:val="single" w:color="467886"/>
          </w:rPr>
          <w:t>SOW)</w:t>
        </w:r>
      </w:hyperlink>
      <w:hyperlink r:id="rId63">
        <w:r>
          <w:rPr>
            <w:u w:val="single" w:color="467886"/>
          </w:rPr>
          <w:t>,</w:t>
        </w:r>
      </w:hyperlink>
      <w:r>
        <w:rPr>
          <w:u w:val="single" w:color="467886"/>
        </w:rPr>
        <w:t xml:space="preserve"> and</w:t>
      </w:r>
      <w:r>
        <w:t xml:space="preserve"> </w:t>
      </w:r>
    </w:p>
    <w:p w14:paraId="1D3BC187" w14:textId="77777777" w:rsidR="00930C57" w:rsidRDefault="0042271D" w:rsidP="00846E82">
      <w:pPr>
        <w:numPr>
          <w:ilvl w:val="1"/>
          <w:numId w:val="12"/>
        </w:numPr>
        <w:spacing w:after="93" w:line="259" w:lineRule="auto"/>
        <w:ind w:left="720" w:right="0" w:firstLine="0"/>
        <w:jc w:val="left"/>
      </w:pPr>
      <w:hyperlink r:id="rId64">
        <w:r w:rsidRPr="7DBDB1EF">
          <w:rPr>
            <w:color w:val="467886"/>
            <w:u w:val="single"/>
          </w:rPr>
          <w:t>Proof of Execution (POE)</w:t>
        </w:r>
      </w:hyperlink>
      <w:hyperlink r:id="rId65">
        <w:r>
          <w:t xml:space="preserve"> </w:t>
        </w:r>
      </w:hyperlink>
    </w:p>
    <w:p w14:paraId="057AA560" w14:textId="33ECE489" w:rsidR="048D2288" w:rsidRDefault="048D2288" w:rsidP="00846E82">
      <w:pPr>
        <w:spacing w:after="93" w:line="259" w:lineRule="auto"/>
        <w:ind w:left="720" w:right="0" w:firstLine="0"/>
        <w:jc w:val="left"/>
      </w:pPr>
      <w:r>
        <w:t>M365 E7</w:t>
      </w:r>
    </w:p>
    <w:p w14:paraId="1DD04330" w14:textId="4A068E20" w:rsidR="048D2288" w:rsidRDefault="00EE4B78" w:rsidP="00846E82">
      <w:pPr>
        <w:pStyle w:val="ListParagraph"/>
        <w:numPr>
          <w:ilvl w:val="0"/>
          <w:numId w:val="1"/>
        </w:numPr>
        <w:spacing w:after="93" w:line="259" w:lineRule="auto"/>
        <w:ind w:left="720" w:right="0" w:firstLine="0"/>
        <w:jc w:val="left"/>
      </w:pPr>
      <w:hyperlink r:id="rId66" w:history="1">
        <w:r w:rsidR="048D2288" w:rsidRPr="00EE4B78">
          <w:rPr>
            <w:rStyle w:val="Hyperlink"/>
          </w:rPr>
          <w:t>Voucher Redemption</w:t>
        </w:r>
      </w:hyperlink>
    </w:p>
    <w:p w14:paraId="3318AE6E" w14:textId="580C0F95" w:rsidR="048D2288" w:rsidRDefault="048D2288" w:rsidP="00846E82">
      <w:pPr>
        <w:pStyle w:val="ListParagraph"/>
        <w:numPr>
          <w:ilvl w:val="0"/>
          <w:numId w:val="1"/>
        </w:numPr>
        <w:spacing w:after="93" w:line="259" w:lineRule="auto"/>
        <w:ind w:left="720" w:right="0" w:firstLine="0"/>
        <w:jc w:val="left"/>
      </w:pPr>
      <w:hyperlink r:id="rId67">
        <w:r w:rsidRPr="7DBDB1EF">
          <w:rPr>
            <w:rStyle w:val="Hyperlink"/>
          </w:rPr>
          <w:t>Statement of Work (SOW)</w:t>
        </w:r>
      </w:hyperlink>
      <w:r>
        <w:t>, and</w:t>
      </w:r>
    </w:p>
    <w:p w14:paraId="3A57F011" w14:textId="37A642BD" w:rsidR="048D2288" w:rsidRDefault="048D2288" w:rsidP="00846E82">
      <w:pPr>
        <w:pStyle w:val="ListParagraph"/>
        <w:numPr>
          <w:ilvl w:val="0"/>
          <w:numId w:val="1"/>
        </w:numPr>
        <w:spacing w:after="93" w:line="259" w:lineRule="auto"/>
        <w:ind w:left="720" w:right="0" w:firstLine="0"/>
        <w:jc w:val="left"/>
      </w:pPr>
      <w:hyperlink r:id="rId68">
        <w:r w:rsidRPr="7DBDB1EF">
          <w:rPr>
            <w:rStyle w:val="Hyperlink"/>
          </w:rPr>
          <w:t>Proof of Execution (POE)</w:t>
        </w:r>
      </w:hyperlink>
    </w:p>
    <w:p w14:paraId="187C2359" w14:textId="78C69464" w:rsidR="00930C57" w:rsidRDefault="0042271D" w:rsidP="00846E82">
      <w:pPr>
        <w:spacing w:after="69" w:line="259" w:lineRule="auto"/>
        <w:ind w:left="720" w:right="0" w:firstLine="0"/>
        <w:jc w:val="left"/>
      </w:pPr>
      <w:r>
        <w:t>To be considered for incentive eligibility, Partners must complete the following steps, in order.</w:t>
      </w:r>
      <w:r w:rsidR="000D5902">
        <w:t xml:space="preserve">  </w:t>
      </w:r>
    </w:p>
    <w:p w14:paraId="6D64D5DC" w14:textId="25B645CB" w:rsidR="00930C57" w:rsidRDefault="0042271D" w:rsidP="00846E82">
      <w:pPr>
        <w:numPr>
          <w:ilvl w:val="0"/>
          <w:numId w:val="20"/>
        </w:numPr>
        <w:spacing w:after="0"/>
        <w:ind w:right="0"/>
      </w:pPr>
      <w:r w:rsidRPr="7DBDB1EF">
        <w:rPr>
          <w:b/>
          <w:bCs/>
        </w:rPr>
        <w:t>Step One</w:t>
      </w:r>
      <w:r>
        <w:t>. The Program Partner must download the</w:t>
      </w:r>
      <w:r w:rsidR="50E960E3">
        <w:t xml:space="preserve"> appropriate Program Statement of Work (SOW)</w:t>
      </w:r>
      <w:r w:rsidR="39245359">
        <w:t xml:space="preserve"> template</w:t>
      </w:r>
      <w:r w:rsidR="50E960E3">
        <w:t xml:space="preserve"> </w:t>
      </w:r>
      <w:hyperlink r:id="rId69">
        <w:r w:rsidR="7163D7DE" w:rsidRPr="7DBDB1EF">
          <w:rPr>
            <w:color w:val="467886"/>
            <w:u w:val="single"/>
          </w:rPr>
          <w:t>(ME3/ME5 Statement of Work)</w:t>
        </w:r>
      </w:hyperlink>
      <w:r w:rsidR="756F4778">
        <w:t>,</w:t>
      </w:r>
      <w:r w:rsidR="74906A6A">
        <w:t xml:space="preserve"> for ME3 and ME5</w:t>
      </w:r>
      <w:r>
        <w:t xml:space="preserve">, </w:t>
      </w:r>
      <w:r w:rsidR="00C248AE">
        <w:t xml:space="preserve">or </w:t>
      </w:r>
      <w:hyperlink r:id="rId70">
        <w:r w:rsidR="0B5B0C70" w:rsidRPr="7DBDB1EF">
          <w:rPr>
            <w:rStyle w:val="Hyperlink"/>
          </w:rPr>
          <w:t>ME7 Statement of Work</w:t>
        </w:r>
      </w:hyperlink>
      <w:r w:rsidR="3FD72D58">
        <w:t xml:space="preserve"> for ME7. C</w:t>
      </w:r>
      <w:r>
        <w:t>omplete the template and obtain the Eligible Customer’s signature, submit a</w:t>
      </w:r>
      <w:hyperlink r:id="rId71">
        <w:r>
          <w:t xml:space="preserve"> </w:t>
        </w:r>
      </w:hyperlink>
      <w:hyperlink r:id="rId72">
        <w:r w:rsidRPr="7DBDB1EF">
          <w:rPr>
            <w:color w:val="467886"/>
            <w:u w:val="single"/>
          </w:rPr>
          <w:t>Voucher Redemption</w:t>
        </w:r>
      </w:hyperlink>
      <w:hyperlink r:id="rId73">
        <w:r>
          <w:t xml:space="preserve"> </w:t>
        </w:r>
      </w:hyperlink>
      <w:r>
        <w:t>request prior to the expiration date identified on the voucher, and upload the signed SOW.</w:t>
      </w:r>
    </w:p>
    <w:p w14:paraId="506D5288" w14:textId="099D3E6A" w:rsidR="00930C57" w:rsidRDefault="0042271D" w:rsidP="00846E82">
      <w:pPr>
        <w:numPr>
          <w:ilvl w:val="0"/>
          <w:numId w:val="20"/>
        </w:numPr>
        <w:ind w:right="0"/>
      </w:pPr>
      <w:r w:rsidRPr="7DBDB1EF">
        <w:rPr>
          <w:b/>
          <w:bCs/>
        </w:rPr>
        <w:t>Step Two</w:t>
      </w:r>
      <w:r>
        <w:t xml:space="preserve">. Following the completion of the steps in </w:t>
      </w:r>
      <w:r w:rsidRPr="7DBDB1EF">
        <w:rPr>
          <w:b/>
          <w:bCs/>
          <w:u w:val="single"/>
        </w:rPr>
        <w:t>Section 1(e)(</w:t>
      </w:r>
      <w:proofErr w:type="spellStart"/>
      <w:r w:rsidRPr="7DBDB1EF">
        <w:rPr>
          <w:b/>
          <w:bCs/>
          <w:u w:val="single"/>
        </w:rPr>
        <w:t>i</w:t>
      </w:r>
      <w:proofErr w:type="spellEnd"/>
      <w:r w:rsidRPr="7DBDB1EF">
        <w:rPr>
          <w:b/>
          <w:bCs/>
          <w:u w:val="single"/>
        </w:rPr>
        <w:t>)(d)(1) (Step One)</w:t>
      </w:r>
      <w:r>
        <w:t xml:space="preserve"> above, and Microsoft’s approval of the SOW, the Program Partner will download the</w:t>
      </w:r>
      <w:r w:rsidR="21BA038B">
        <w:t xml:space="preserve"> appropriate Program Proof of Execution (POE) template</w:t>
      </w:r>
      <w:r w:rsidR="481FDBBB">
        <w:t xml:space="preserve"> </w:t>
      </w:r>
      <w:hyperlink r:id="rId74">
        <w:r w:rsidR="7502429D" w:rsidRPr="7DBDB1EF">
          <w:rPr>
            <w:rStyle w:val="Hyperlink"/>
          </w:rPr>
          <w:t>ME3/M</w:t>
        </w:r>
        <w:r w:rsidR="30514EFF" w:rsidRPr="7DBDB1EF">
          <w:rPr>
            <w:rStyle w:val="Hyperlink"/>
          </w:rPr>
          <w:t xml:space="preserve">E5 </w:t>
        </w:r>
        <w:r w:rsidR="651EE2FA" w:rsidRPr="7DBDB1EF">
          <w:rPr>
            <w:rStyle w:val="Hyperlink"/>
          </w:rPr>
          <w:t>Proof of Execution</w:t>
        </w:r>
        <w:r w:rsidR="0B2B77C6" w:rsidRPr="7DBDB1EF">
          <w:rPr>
            <w:rStyle w:val="Hyperlink"/>
          </w:rPr>
          <w:t>,</w:t>
        </w:r>
      </w:hyperlink>
      <w:r w:rsidR="0B2B77C6">
        <w:t xml:space="preserve"> </w:t>
      </w:r>
      <w:r w:rsidR="55212E41">
        <w:t xml:space="preserve">for ME3 and ME5, </w:t>
      </w:r>
      <w:r w:rsidR="00C248AE">
        <w:t xml:space="preserve">or </w:t>
      </w:r>
      <w:hyperlink r:id="rId75">
        <w:r w:rsidR="079BCF3F" w:rsidRPr="7DBDB1EF">
          <w:rPr>
            <w:color w:val="467886"/>
            <w:u w:val="single"/>
          </w:rPr>
          <w:t>ME7 Proof of Execution</w:t>
        </w:r>
      </w:hyperlink>
      <w:r w:rsidR="00C248AE">
        <w:t xml:space="preserve"> for E7</w:t>
      </w:r>
      <w:hyperlink r:id="rId76">
        <w:r w:rsidR="43E27BF9">
          <w:t>.</w:t>
        </w:r>
      </w:hyperlink>
      <w:r>
        <w:t xml:space="preserve"> </w:t>
      </w:r>
      <w:r w:rsidR="2F806601">
        <w:t>C</w:t>
      </w:r>
      <w:r>
        <w:t xml:space="preserve">omplete the template and obtain the Eligible Customer’s signature and submit the final </w:t>
      </w:r>
      <w:hyperlink r:id="rId77">
        <w:r w:rsidRPr="7DBDB1EF">
          <w:rPr>
            <w:color w:val="467886"/>
            <w:u w:val="single"/>
          </w:rPr>
          <w:t>Voucher</w:t>
        </w:r>
      </w:hyperlink>
      <w:hyperlink r:id="rId78">
        <w:r w:rsidRPr="7DBDB1EF">
          <w:rPr>
            <w:color w:val="467886"/>
          </w:rPr>
          <w:t xml:space="preserve"> </w:t>
        </w:r>
      </w:hyperlink>
      <w:hyperlink r:id="rId79">
        <w:r w:rsidRPr="7DBDB1EF">
          <w:rPr>
            <w:color w:val="467886"/>
            <w:u w:val="single"/>
          </w:rPr>
          <w:t>Redemption</w:t>
        </w:r>
      </w:hyperlink>
      <w:hyperlink r:id="rId80">
        <w:r>
          <w:t xml:space="preserve"> </w:t>
        </w:r>
      </w:hyperlink>
      <w:r>
        <w:t>request prior to the expiration date identified on the voucher to</w:t>
      </w:r>
      <w:r w:rsidR="00846E82">
        <w:t>:</w:t>
      </w:r>
    </w:p>
    <w:p w14:paraId="0D03FDC2" w14:textId="1A278A9D" w:rsidR="00930C57" w:rsidRDefault="0042271D" w:rsidP="00846E82">
      <w:pPr>
        <w:pStyle w:val="ListParagraph"/>
        <w:numPr>
          <w:ilvl w:val="0"/>
          <w:numId w:val="21"/>
        </w:numPr>
        <w:ind w:left="1440" w:right="0"/>
      </w:pPr>
      <w:r w:rsidRPr="00846E82">
        <w:rPr>
          <w:b/>
          <w:i/>
        </w:rPr>
        <w:t>NOTE</w:t>
      </w:r>
      <w:r>
        <w:t xml:space="preserve"> SOW must be signed by the Eligible Customer, submitted, and approved by Microsoft before the POE is signed by the Eligible Customer and submitted for approval. </w:t>
      </w:r>
      <w:r w:rsidRPr="00846E82">
        <w:rPr>
          <w:i/>
        </w:rPr>
        <w:t>The</w:t>
      </w:r>
      <w:r>
        <w:t xml:space="preserve"> </w:t>
      </w:r>
      <w:r w:rsidRPr="00846E82">
        <w:rPr>
          <w:i/>
        </w:rPr>
        <w:t>SOW and POE may not have the same customer approval date.</w:t>
      </w:r>
      <w:r w:rsidR="000D5902" w:rsidRPr="00846E82">
        <w:rPr>
          <w:i/>
        </w:rPr>
        <w:t xml:space="preserve">  </w:t>
      </w:r>
    </w:p>
    <w:p w14:paraId="6D2AA07D" w14:textId="2009AD91" w:rsidR="00930C57" w:rsidRDefault="0042271D" w:rsidP="00846E82">
      <w:pPr>
        <w:numPr>
          <w:ilvl w:val="0"/>
          <w:numId w:val="20"/>
        </w:numPr>
        <w:spacing w:after="0"/>
        <w:ind w:right="0"/>
      </w:pPr>
      <w:r>
        <w:rPr>
          <w:b/>
        </w:rPr>
        <w:t>Deadline</w:t>
      </w:r>
      <w:r>
        <w:t>. All incentive eligibility requests must be submitted by the expiration date identified on the voucher. For example, if the voucher expiration date is June 30, 2026, the voucher Eligible Customer signed SOW must be submitted and approved BEFORE this date; and eligible Customer signed POE must be submitted BY June 30, 2026, and subsequently approved.</w:t>
      </w:r>
      <w:r w:rsidR="000D5902">
        <w:t xml:space="preserve">  </w:t>
      </w:r>
    </w:p>
    <w:p w14:paraId="175BD146" w14:textId="724E93EF" w:rsidR="00930C57" w:rsidRDefault="0042271D" w:rsidP="00846E82">
      <w:pPr>
        <w:numPr>
          <w:ilvl w:val="0"/>
          <w:numId w:val="20"/>
        </w:numPr>
        <w:spacing w:after="0"/>
        <w:ind w:right="0"/>
      </w:pPr>
      <w:r>
        <w:rPr>
          <w:b/>
        </w:rPr>
        <w:t>Approval</w:t>
      </w:r>
      <w:r>
        <w:t>. Microsoft will evaluate the request for eligibility and make a determination. If approved, the Program Partner will receive an approval notification and then the funds according to the payment terms below.</w:t>
      </w:r>
      <w:r w:rsidR="000D5902">
        <w:t xml:space="preserve">  </w:t>
      </w:r>
    </w:p>
    <w:p w14:paraId="387839A1" w14:textId="4B8E1ABB" w:rsidR="00930C57" w:rsidRDefault="0042271D" w:rsidP="00846E82">
      <w:pPr>
        <w:numPr>
          <w:ilvl w:val="0"/>
          <w:numId w:val="20"/>
        </w:numPr>
        <w:spacing w:after="10" w:line="249" w:lineRule="auto"/>
        <w:ind w:right="0"/>
      </w:pPr>
      <w:r>
        <w:rPr>
          <w:b/>
        </w:rPr>
        <w:t>Limitations</w:t>
      </w:r>
      <w:r w:rsidR="000D5902">
        <w:rPr>
          <w:b/>
        </w:rPr>
        <w:t xml:space="preserve">  </w:t>
      </w:r>
    </w:p>
    <w:p w14:paraId="7747AF19" w14:textId="15CC7C7C" w:rsidR="00930C57" w:rsidRDefault="0042271D" w:rsidP="00846E82">
      <w:pPr>
        <w:numPr>
          <w:ilvl w:val="2"/>
          <w:numId w:val="14"/>
        </w:numPr>
        <w:spacing w:after="0"/>
        <w:ind w:left="1440" w:right="0" w:hanging="360"/>
      </w:pPr>
      <w:r>
        <w:t>The Microsoft 365 E3/E5</w:t>
      </w:r>
      <w:r w:rsidR="335C7C96">
        <w:t xml:space="preserve"> </w:t>
      </w:r>
      <w:r w:rsidR="00B54BD4">
        <w:t xml:space="preserve">or </w:t>
      </w:r>
      <w:r w:rsidR="335C7C96">
        <w:t>E7</w:t>
      </w:r>
      <w:r>
        <w:t xml:space="preserve"> Qualifying Workloads voucher cannot be combined with another offer for same qualifying workloads, including End Customer Investment Fund (“ECIF”) and MCI Deployment Accelerators (post-sales). MCI Immersion briefing or Envisioning &amp; PoC (pre-sales) are allowed. </w:t>
      </w:r>
    </w:p>
    <w:p w14:paraId="14155B94" w14:textId="62F8F76C" w:rsidR="00930C57" w:rsidRDefault="0042271D" w:rsidP="00846E82">
      <w:pPr>
        <w:numPr>
          <w:ilvl w:val="2"/>
          <w:numId w:val="14"/>
        </w:numPr>
        <w:spacing w:after="0"/>
        <w:ind w:left="1440" w:right="0" w:hanging="360"/>
      </w:pPr>
      <w:r>
        <w:t xml:space="preserve">There is a limit of one </w:t>
      </w:r>
      <w:r w:rsidR="30514EFF">
        <w:t xml:space="preserve">M365 E3/E5 </w:t>
      </w:r>
      <w:r w:rsidR="340E498B">
        <w:t>or</w:t>
      </w:r>
      <w:r w:rsidR="30514EFF">
        <w:t xml:space="preserve"> E7</w:t>
      </w:r>
      <w:r>
        <w:t xml:space="preserve"> Migration and Deployment Program voucher per Eligible Customer Tenant Parent Identification (“TPID”) within these Program terms. </w:t>
      </w:r>
      <w:r w:rsidR="30514EFF">
        <w:t xml:space="preserve">M365 </w:t>
      </w:r>
      <w:r w:rsidR="30514EFF">
        <w:lastRenderedPageBreak/>
        <w:t xml:space="preserve">E3/E5 </w:t>
      </w:r>
      <w:r w:rsidR="0827B701">
        <w:t>and</w:t>
      </w:r>
      <w:r w:rsidR="30514EFF">
        <w:t xml:space="preserve"> E7</w:t>
      </w:r>
      <w:r>
        <w:t xml:space="preserve"> Migration </w:t>
      </w:r>
      <w:r w:rsidR="00471A51">
        <w:t xml:space="preserve">or </w:t>
      </w:r>
      <w:r>
        <w:t xml:space="preserve">Deployment Program vouchers may not be redeemed by or transferred to another Eligible Customer TPID. </w:t>
      </w:r>
    </w:p>
    <w:p w14:paraId="1266FC3C" w14:textId="77777777" w:rsidR="00930C57" w:rsidRDefault="0042271D" w:rsidP="00846E82">
      <w:pPr>
        <w:numPr>
          <w:ilvl w:val="2"/>
          <w:numId w:val="14"/>
        </w:numPr>
        <w:spacing w:after="0"/>
        <w:ind w:left="1440" w:right="0" w:hanging="360"/>
      </w:pPr>
      <w:r>
        <w:t xml:space="preserve">Voucher incentive milestones may be earned once per Eligible Customer. </w:t>
      </w:r>
    </w:p>
    <w:p w14:paraId="13E73782" w14:textId="0BF4AFAC" w:rsidR="00930C57" w:rsidRDefault="0042271D" w:rsidP="00846E82">
      <w:pPr>
        <w:numPr>
          <w:ilvl w:val="0"/>
          <w:numId w:val="20"/>
        </w:numPr>
        <w:spacing w:after="106" w:line="249" w:lineRule="auto"/>
        <w:ind w:left="1080" w:right="0" w:hanging="365"/>
      </w:pPr>
      <w:r>
        <w:rPr>
          <w:b/>
        </w:rPr>
        <w:t xml:space="preserve">The Program benefit should be </w:t>
      </w:r>
      <w:r>
        <w:rPr>
          <w:b/>
          <w:i/>
        </w:rPr>
        <w:t>provided as a benefit and identified at no cost</w:t>
      </w:r>
      <w:r>
        <w:rPr>
          <w:b/>
        </w:rPr>
        <w:t xml:space="preserve"> for all Eligible Customers.</w:t>
      </w:r>
    </w:p>
    <w:p w14:paraId="28492210" w14:textId="77777777" w:rsidR="00930C57" w:rsidRDefault="0042271D" w:rsidP="00846E82">
      <w:pPr>
        <w:numPr>
          <w:ilvl w:val="0"/>
          <w:numId w:val="22"/>
        </w:numPr>
        <w:spacing w:after="106" w:line="249" w:lineRule="auto"/>
        <w:ind w:left="1440" w:right="0" w:hanging="360"/>
        <w:jc w:val="left"/>
      </w:pPr>
      <w:r>
        <w:rPr>
          <w:b/>
        </w:rPr>
        <w:t xml:space="preserve">Determination &amp; Pay Out </w:t>
      </w:r>
      <w:r>
        <w:t>–</w:t>
      </w:r>
      <w:r>
        <w:rPr>
          <w:b/>
        </w:rPr>
        <w:t xml:space="preserve"> Commercial Eligible Customers. </w:t>
      </w:r>
    </w:p>
    <w:p w14:paraId="2C4DFE5B" w14:textId="45041EA5" w:rsidR="00930C57" w:rsidRDefault="0042271D" w:rsidP="00846E82">
      <w:pPr>
        <w:numPr>
          <w:ilvl w:val="2"/>
          <w:numId w:val="18"/>
        </w:numPr>
        <w:spacing w:after="0" w:line="238" w:lineRule="auto"/>
        <w:ind w:left="1800" w:right="0" w:hanging="360"/>
      </w:pPr>
      <w:r w:rsidRPr="00846E82">
        <w:rPr>
          <w:b/>
        </w:rPr>
        <w:t>Qualifying Partners</w:t>
      </w:r>
      <w:r>
        <w:t xml:space="preserve">. Only a Program Partner who has been invited and accepted Microsoft’s invitation through the Partner Community Portal to participate in the Program, is eligible to participate. All work must be performed by the Program Partner signing the SOW and POE. </w:t>
      </w:r>
    </w:p>
    <w:p w14:paraId="4723B76F" w14:textId="77777777" w:rsidR="00930C57" w:rsidRDefault="0042271D" w:rsidP="00846E82">
      <w:pPr>
        <w:numPr>
          <w:ilvl w:val="2"/>
          <w:numId w:val="18"/>
        </w:numPr>
        <w:spacing w:after="0"/>
        <w:ind w:left="1800" w:right="0" w:hanging="360"/>
      </w:pPr>
      <w:r>
        <w:rPr>
          <w:b/>
        </w:rPr>
        <w:t>Submissions</w:t>
      </w:r>
      <w:r>
        <w:t xml:space="preserve">. All vouchers require separate SOW and POE. SOW must be signed by the Eligible Customer, submitted and approved before POE is signed by Eligible Customer and submitted for approval. </w:t>
      </w:r>
      <w:r>
        <w:rPr>
          <w:i/>
        </w:rPr>
        <w:t>SOW and POE may not have the same customer approval date.</w:t>
      </w:r>
      <w:r>
        <w:t xml:space="preserve"> </w:t>
      </w:r>
    </w:p>
    <w:p w14:paraId="4040F704" w14:textId="2A88FA1F" w:rsidR="00930C57" w:rsidRDefault="0042271D" w:rsidP="00846E82">
      <w:pPr>
        <w:numPr>
          <w:ilvl w:val="2"/>
          <w:numId w:val="18"/>
        </w:numPr>
        <w:spacing w:after="0"/>
        <w:ind w:left="1800" w:right="0" w:hanging="360"/>
      </w:pPr>
      <w:r w:rsidRPr="7DBDB1EF">
        <w:rPr>
          <w:b/>
          <w:bCs/>
        </w:rPr>
        <w:t>SOW Determination</w:t>
      </w:r>
      <w:r>
        <w:t xml:space="preserve">. Microsoft will evaluate the </w:t>
      </w:r>
      <w:hyperlink r:id="rId81">
        <w:r>
          <w:t xml:space="preserve"> </w:t>
        </w:r>
      </w:hyperlink>
      <w:hyperlink r:id="rId82">
        <w:r w:rsidRPr="7DBDB1EF">
          <w:rPr>
            <w:color w:val="467886"/>
            <w:u w:val="single"/>
          </w:rPr>
          <w:t>Voucher Redemption</w:t>
        </w:r>
      </w:hyperlink>
      <w:hyperlink r:id="rId83">
        <w:r>
          <w:t xml:space="preserve"> </w:t>
        </w:r>
      </w:hyperlink>
      <w:r>
        <w:t xml:space="preserve">and the signed </w:t>
      </w:r>
      <w:r w:rsidRPr="7DBDB1EF">
        <w:rPr>
          <w:rFonts w:asciiTheme="minorHAnsi" w:eastAsiaTheme="minorEastAsia" w:hAnsiTheme="minorHAnsi" w:cstheme="minorBidi"/>
          <w:color w:val="000000" w:themeColor="text1"/>
          <w:szCs w:val="22"/>
        </w:rPr>
        <w:t>Statement of Work (SOW)</w:t>
      </w:r>
      <w:hyperlink r:id="rId84">
        <w:r w:rsidRPr="7DBDB1EF">
          <w:rPr>
            <w:rFonts w:asciiTheme="minorHAnsi" w:eastAsiaTheme="minorEastAsia" w:hAnsiTheme="minorHAnsi" w:cstheme="minorBidi"/>
            <w:color w:val="000000" w:themeColor="text1"/>
            <w:szCs w:val="22"/>
          </w:rPr>
          <w:t xml:space="preserve"> </w:t>
        </w:r>
      </w:hyperlink>
      <w:r w:rsidRPr="7DBDB1EF">
        <w:rPr>
          <w:rFonts w:asciiTheme="minorHAnsi" w:eastAsiaTheme="minorEastAsia" w:hAnsiTheme="minorHAnsi" w:cstheme="minorBidi"/>
          <w:color w:val="000000" w:themeColor="text1"/>
          <w:szCs w:val="22"/>
        </w:rPr>
        <w:t>f</w:t>
      </w:r>
      <w:r>
        <w:t xml:space="preserve">or completeness. If approved by Microsoft, the Program Partner will receive approval notification from </w:t>
      </w:r>
      <w:r w:rsidRPr="7DBDB1EF">
        <w:rPr>
          <w:color w:val="467886"/>
          <w:u w:val="single"/>
        </w:rPr>
        <w:t>FTSpIncentiveClaims@Microsoft.com</w:t>
      </w:r>
      <w:r>
        <w:t xml:space="preserve"> and Microsoft will make payment to Program</w:t>
      </w:r>
      <w:r w:rsidR="000D5902">
        <w:t xml:space="preserve">  </w:t>
      </w:r>
      <w:r>
        <w:t xml:space="preserve">Partner for 50% of the incentive value, according to </w:t>
      </w:r>
      <w:r w:rsidRPr="7DBDB1EF">
        <w:rPr>
          <w:b/>
          <w:bCs/>
          <w:u w:val="single"/>
        </w:rPr>
        <w:t>Section 2</w:t>
      </w:r>
      <w:r>
        <w:t xml:space="preserve"> (Payment Terms). </w:t>
      </w:r>
    </w:p>
    <w:p w14:paraId="17511831" w14:textId="63F04C74" w:rsidR="00930C57" w:rsidRDefault="0042271D" w:rsidP="00846E82">
      <w:pPr>
        <w:numPr>
          <w:ilvl w:val="2"/>
          <w:numId w:val="18"/>
        </w:numPr>
        <w:spacing w:after="0"/>
        <w:ind w:left="1800" w:right="0" w:hanging="360"/>
      </w:pPr>
      <w:r w:rsidRPr="7DBDB1EF">
        <w:rPr>
          <w:b/>
          <w:bCs/>
        </w:rPr>
        <w:t>POE Determination</w:t>
      </w:r>
      <w:r>
        <w:t>. Microsoft will evaluate the</w:t>
      </w:r>
      <w:r>
        <w:rPr>
          <w:shd w:val="clear" w:color="auto" w:fill="F8F8F8"/>
        </w:rPr>
        <w:t xml:space="preserve"> final</w:t>
      </w:r>
      <w:hyperlink r:id="rId85">
        <w:r>
          <w:t xml:space="preserve"> </w:t>
        </w:r>
      </w:hyperlink>
      <w:hyperlink r:id="rId86">
        <w:r w:rsidRPr="7DBDB1EF">
          <w:rPr>
            <w:color w:val="467886"/>
            <w:u w:val="single"/>
          </w:rPr>
          <w:t>Voucher Redemption</w:t>
        </w:r>
      </w:hyperlink>
      <w:hyperlink r:id="rId87">
        <w:r>
          <w:t xml:space="preserve"> </w:t>
        </w:r>
      </w:hyperlink>
      <w:r>
        <w:t xml:space="preserve">and </w:t>
      </w:r>
      <w:r w:rsidRPr="7DBDB1EF">
        <w:rPr>
          <w:rFonts w:asciiTheme="minorHAnsi" w:eastAsiaTheme="minorEastAsia" w:hAnsiTheme="minorHAnsi" w:cstheme="minorBidi"/>
          <w:color w:val="000000" w:themeColor="text1"/>
          <w:szCs w:val="22"/>
        </w:rPr>
        <w:t>Proof of</w:t>
      </w:r>
      <w:hyperlink r:id="rId88">
        <w:r w:rsidRPr="7DBDB1EF">
          <w:rPr>
            <w:rFonts w:asciiTheme="minorHAnsi" w:eastAsiaTheme="minorEastAsia" w:hAnsiTheme="minorHAnsi" w:cstheme="minorBidi"/>
            <w:color w:val="000000" w:themeColor="text1"/>
            <w:szCs w:val="22"/>
          </w:rPr>
          <w:t xml:space="preserve"> </w:t>
        </w:r>
      </w:hyperlink>
      <w:hyperlink r:id="rId89">
        <w:r w:rsidRPr="7DBDB1EF">
          <w:rPr>
            <w:rFonts w:asciiTheme="minorHAnsi" w:eastAsiaTheme="minorEastAsia" w:hAnsiTheme="minorHAnsi" w:cstheme="minorBidi"/>
            <w:color w:val="000000" w:themeColor="text1"/>
            <w:szCs w:val="22"/>
          </w:rPr>
          <w:t>Execution (POE)</w:t>
        </w:r>
      </w:hyperlink>
      <w:hyperlink r:id="rId90">
        <w:r w:rsidRPr="7DBDB1EF">
          <w:rPr>
            <w:rFonts w:asciiTheme="minorHAnsi" w:eastAsiaTheme="minorEastAsia" w:hAnsiTheme="minorHAnsi" w:cstheme="minorBidi"/>
            <w:color w:val="000000" w:themeColor="text1"/>
            <w:szCs w:val="22"/>
          </w:rPr>
          <w:t xml:space="preserve"> </w:t>
        </w:r>
      </w:hyperlink>
      <w:r>
        <w:t>for completeness. If approved by Microsoft, the Program</w:t>
      </w:r>
      <w:r w:rsidR="000D5902">
        <w:t xml:space="preserve">  </w:t>
      </w:r>
      <w:r>
        <w:t xml:space="preserve">Partner will receive approval notification from </w:t>
      </w:r>
      <w:r>
        <w:rPr>
          <w:color w:val="467886"/>
          <w:u w:val="single" w:color="467886"/>
        </w:rPr>
        <w:t>FTSpIncentiveClaims@Microsoft.com</w:t>
      </w:r>
      <w:r>
        <w:t xml:space="preserve"> and Microsoft will make payment to the Program Partner for 50% of the incentive value, according to </w:t>
      </w:r>
      <w:r w:rsidRPr="7DBDB1EF">
        <w:rPr>
          <w:b/>
          <w:bCs/>
          <w:u w:val="single" w:color="000000"/>
        </w:rPr>
        <w:t>Section</w:t>
      </w:r>
      <w:r w:rsidRPr="7DBDB1EF">
        <w:rPr>
          <w:b/>
          <w:bCs/>
        </w:rPr>
        <w:t xml:space="preserve"> </w:t>
      </w:r>
      <w:r w:rsidRPr="7DBDB1EF">
        <w:rPr>
          <w:b/>
          <w:bCs/>
          <w:u w:val="single" w:color="000000"/>
        </w:rPr>
        <w:t>2</w:t>
      </w:r>
      <w:r>
        <w:t xml:space="preserve"> (Payment Terms). </w:t>
      </w:r>
    </w:p>
    <w:p w14:paraId="1D19CB12" w14:textId="14B1EC23" w:rsidR="00930C57" w:rsidRDefault="0042271D" w:rsidP="00846E82">
      <w:pPr>
        <w:spacing w:after="3" w:line="244" w:lineRule="auto"/>
        <w:ind w:left="1800" w:right="0" w:firstLine="0"/>
        <w:jc w:val="left"/>
      </w:pPr>
      <w:r w:rsidRPr="00846E82">
        <w:rPr>
          <w:b/>
          <w:bCs/>
        </w:rPr>
        <w:t>a.</w:t>
      </w:r>
      <w:r>
        <w:rPr>
          <w:rFonts w:ascii="Arial" w:eastAsia="Arial" w:hAnsi="Arial" w:cs="Arial"/>
        </w:rPr>
        <w:t xml:space="preserve"> </w:t>
      </w:r>
      <w:r>
        <w:t>NOTE In the event that SOW is signed by the Eligible Customer and accepted but no Eligible Customer signed POE is received by the expiration date identified on the voucher, Program Partner will only receive 50% payment for the approved SOW.</w:t>
      </w:r>
      <w:r w:rsidR="000D5902">
        <w:t xml:space="preserve">  </w:t>
      </w:r>
    </w:p>
    <w:p w14:paraId="01903F05" w14:textId="08BCC712" w:rsidR="00930C57" w:rsidRDefault="0042271D" w:rsidP="00846E82">
      <w:pPr>
        <w:numPr>
          <w:ilvl w:val="2"/>
          <w:numId w:val="16"/>
        </w:numPr>
        <w:spacing w:after="0"/>
        <w:ind w:left="1800" w:right="0" w:hanging="360"/>
      </w:pPr>
      <w:r>
        <w:t>The Program Partner may not condition voucher engagement and activities on any additional work or agreements. The Program Partner agrees that voucher deployment and/or migration work will proceed regardless of whether the customer decides to engage in additional work or managed services agreements.</w:t>
      </w:r>
      <w:r w:rsidR="000D5902">
        <w:t xml:space="preserve">  </w:t>
      </w:r>
    </w:p>
    <w:p w14:paraId="15CE4F40" w14:textId="0438E280" w:rsidR="00930C57" w:rsidRDefault="0042271D" w:rsidP="00846E82">
      <w:pPr>
        <w:numPr>
          <w:ilvl w:val="2"/>
          <w:numId w:val="16"/>
        </w:numPr>
        <w:spacing w:after="0"/>
        <w:ind w:left="1800" w:right="0" w:hanging="360"/>
      </w:pPr>
      <w:r w:rsidRPr="7DBDB1EF">
        <w:rPr>
          <w:b/>
          <w:bCs/>
        </w:rPr>
        <w:t>Redemption Value</w:t>
      </w:r>
      <w:r>
        <w:t>. Voucher redemption value is based on the value of the qualifying Microsoft 365 E3/E5</w:t>
      </w:r>
      <w:r w:rsidR="6FD55A35">
        <w:t xml:space="preserve"> </w:t>
      </w:r>
      <w:r w:rsidR="00471A51">
        <w:t xml:space="preserve">or </w:t>
      </w:r>
      <w:r w:rsidR="6FD55A35">
        <w:t>E7</w:t>
      </w:r>
      <w:r>
        <w:t xml:space="preserve"> Qualifying Workload purchased, as outlined in </w:t>
      </w:r>
      <w:r w:rsidRPr="7DBDB1EF">
        <w:rPr>
          <w:b/>
          <w:bCs/>
          <w:u w:val="single"/>
        </w:rPr>
        <w:t>Section 4</w:t>
      </w:r>
      <w:r>
        <w:t xml:space="preserve"> (Program Rate Card). </w:t>
      </w:r>
    </w:p>
    <w:p w14:paraId="26C31914" w14:textId="4D2DB489" w:rsidR="00930C57" w:rsidRDefault="0042271D" w:rsidP="00846E82">
      <w:pPr>
        <w:numPr>
          <w:ilvl w:val="2"/>
          <w:numId w:val="16"/>
        </w:numPr>
        <w:spacing w:after="163"/>
        <w:ind w:left="1800" w:right="0" w:hanging="360"/>
      </w:pPr>
      <w:r>
        <w:t>Program Partners may review the Payment and Dispute guidance for additional information regarding payments and disputes.</w:t>
      </w:r>
      <w:r w:rsidR="000D5902">
        <w:t xml:space="preserve">  </w:t>
      </w:r>
    </w:p>
    <w:p w14:paraId="25A5D68B" w14:textId="77777777" w:rsidR="00930C57" w:rsidRDefault="0042271D" w:rsidP="00846E82">
      <w:pPr>
        <w:numPr>
          <w:ilvl w:val="0"/>
          <w:numId w:val="22"/>
        </w:numPr>
        <w:spacing w:after="106" w:line="249" w:lineRule="auto"/>
        <w:ind w:left="1440" w:right="0" w:hanging="360"/>
        <w:jc w:val="left"/>
      </w:pPr>
      <w:r>
        <w:rPr>
          <w:b/>
        </w:rPr>
        <w:t>Determination &amp; Pay Out – Public Sector Eligible Customers.</w:t>
      </w:r>
      <w:r>
        <w:t xml:space="preserve"> </w:t>
      </w:r>
    </w:p>
    <w:p w14:paraId="66244C27" w14:textId="77777777" w:rsidR="00930C57" w:rsidRDefault="0042271D" w:rsidP="00846E82">
      <w:pPr>
        <w:numPr>
          <w:ilvl w:val="1"/>
          <w:numId w:val="22"/>
        </w:numPr>
        <w:spacing w:after="0"/>
        <w:ind w:left="1800" w:right="0"/>
      </w:pPr>
      <w:r>
        <w:rPr>
          <w:b/>
        </w:rPr>
        <w:t>Qualifying Partners</w:t>
      </w:r>
      <w:r>
        <w:t>. Only a Program Partner who has been invited and accepted Microsoft’s invitation through the Partner Community Portal to participate in the Program, is eligible to participate. All work must be performed by the Program Partner signing the SOW and POE.</w:t>
      </w:r>
      <w:r>
        <w:rPr>
          <w:b/>
        </w:rPr>
        <w:t xml:space="preserve"> </w:t>
      </w:r>
    </w:p>
    <w:p w14:paraId="198A5876" w14:textId="77777777" w:rsidR="00930C57" w:rsidRDefault="0042271D" w:rsidP="00846E82">
      <w:pPr>
        <w:numPr>
          <w:ilvl w:val="1"/>
          <w:numId w:val="22"/>
        </w:numPr>
        <w:spacing w:after="0"/>
        <w:ind w:left="1800" w:right="0"/>
      </w:pPr>
      <w:r>
        <w:rPr>
          <w:b/>
        </w:rPr>
        <w:lastRenderedPageBreak/>
        <w:t>Submissions</w:t>
      </w:r>
      <w:r>
        <w:t xml:space="preserve">. All vouchers require separate SOW and POE and redemption submissions. SOWs and POEs may not have the same Eligible Customer’s approval date. SOW must be signed by the Eligible Customer, submitted and approved before POE is signed by Eligible Customer and submitted for approval. </w:t>
      </w:r>
      <w:r>
        <w:rPr>
          <w:i/>
        </w:rPr>
        <w:t>SOW and POE may not have the same customer approval date.</w:t>
      </w:r>
      <w:r>
        <w:t xml:space="preserve"> </w:t>
      </w:r>
    </w:p>
    <w:p w14:paraId="6B707265" w14:textId="1555EA12" w:rsidR="00930C57" w:rsidRDefault="0042271D" w:rsidP="00846E82">
      <w:pPr>
        <w:numPr>
          <w:ilvl w:val="1"/>
          <w:numId w:val="22"/>
        </w:numPr>
        <w:spacing w:after="0"/>
        <w:ind w:left="1800" w:right="0"/>
      </w:pPr>
      <w:r>
        <w:rPr>
          <w:b/>
        </w:rPr>
        <w:t>SOW Determination</w:t>
      </w:r>
      <w:r>
        <w:t xml:space="preserve">. Microsoft will evaluate the </w:t>
      </w:r>
      <w:hyperlink r:id="rId91">
        <w:r>
          <w:rPr>
            <w:color w:val="467886"/>
            <w:u w:val="single" w:color="467886"/>
          </w:rPr>
          <w:t>Voucher Redemption</w:t>
        </w:r>
      </w:hyperlink>
      <w:hyperlink r:id="rId92">
        <w:r>
          <w:t xml:space="preserve"> </w:t>
        </w:r>
      </w:hyperlink>
      <w:r>
        <w:t xml:space="preserve">and the signed </w:t>
      </w:r>
      <w:r w:rsidR="00EE4B78">
        <w:rPr>
          <w:color w:val="467886"/>
          <w:u w:val="single" w:color="467886"/>
        </w:rPr>
        <w:t>Statement of Work (SOW)</w:t>
      </w:r>
      <w:hyperlink r:id="rId93">
        <w:r>
          <w:t xml:space="preserve"> </w:t>
        </w:r>
      </w:hyperlink>
      <w:r>
        <w:t xml:space="preserve">for completeness. If approved by Microsoft, the Program Partner will receive approval notification from </w:t>
      </w:r>
      <w:r>
        <w:rPr>
          <w:color w:val="467886"/>
          <w:u w:val="single" w:color="467886"/>
        </w:rPr>
        <w:t>FTSpIncentiveClaims@Microsoft.com</w:t>
      </w:r>
      <w:r>
        <w:t xml:space="preserve">. </w:t>
      </w:r>
    </w:p>
    <w:p w14:paraId="53E16A20" w14:textId="6D73D20B" w:rsidR="00930C57" w:rsidRDefault="0042271D" w:rsidP="00846E82">
      <w:pPr>
        <w:numPr>
          <w:ilvl w:val="1"/>
          <w:numId w:val="22"/>
        </w:numPr>
        <w:spacing w:after="0"/>
        <w:ind w:left="1800" w:right="0"/>
      </w:pPr>
      <w:r>
        <w:rPr>
          <w:b/>
        </w:rPr>
        <w:t>POE Determination</w:t>
      </w:r>
      <w:r>
        <w:t>. Microsoft will evaluate the</w:t>
      </w:r>
      <w:r>
        <w:rPr>
          <w:shd w:val="clear" w:color="auto" w:fill="F8F8F8"/>
        </w:rPr>
        <w:t xml:space="preserve"> final</w:t>
      </w:r>
      <w:hyperlink r:id="rId94">
        <w:r>
          <w:t xml:space="preserve"> </w:t>
        </w:r>
      </w:hyperlink>
      <w:hyperlink r:id="rId95">
        <w:r>
          <w:rPr>
            <w:color w:val="467886"/>
            <w:u w:val="single" w:color="467886"/>
          </w:rPr>
          <w:t>Voucher Redemption</w:t>
        </w:r>
      </w:hyperlink>
      <w:hyperlink r:id="rId96">
        <w:r>
          <w:t xml:space="preserve"> </w:t>
        </w:r>
      </w:hyperlink>
      <w:r>
        <w:t xml:space="preserve">and </w:t>
      </w:r>
      <w:hyperlink r:id="rId97">
        <w:r>
          <w:rPr>
            <w:color w:val="467886"/>
            <w:u w:val="single" w:color="467886"/>
          </w:rPr>
          <w:t>Proof of</w:t>
        </w:r>
      </w:hyperlink>
      <w:hyperlink r:id="rId98">
        <w:r>
          <w:rPr>
            <w:color w:val="467886"/>
          </w:rPr>
          <w:t xml:space="preserve"> </w:t>
        </w:r>
      </w:hyperlink>
      <w:r w:rsidR="00EE4B78">
        <w:rPr>
          <w:color w:val="467886"/>
          <w:u w:val="single" w:color="467886"/>
        </w:rPr>
        <w:t>Execution (POE)</w:t>
      </w:r>
      <w:hyperlink r:id="rId99">
        <w:r>
          <w:t xml:space="preserve"> </w:t>
        </w:r>
      </w:hyperlink>
      <w:r>
        <w:t xml:space="preserve">for completeness. If approved by Microsoft, the Program Partner will receive approval notification from </w:t>
      </w:r>
      <w:r>
        <w:rPr>
          <w:color w:val="467886"/>
          <w:u w:val="single" w:color="467886"/>
        </w:rPr>
        <w:t>FTSpIncentiveClaims@Microsoft.com</w:t>
      </w:r>
      <w:r>
        <w:t xml:space="preserve"> and Microsoft will make payment to Program Partner for 100% of the incentive value, according to </w:t>
      </w:r>
      <w:r>
        <w:rPr>
          <w:b/>
          <w:u w:val="single" w:color="000000"/>
        </w:rPr>
        <w:t>Section 2</w:t>
      </w:r>
      <w:r>
        <w:t xml:space="preserve"> (Payment Terms).</w:t>
      </w:r>
      <w:r w:rsidR="000D5902">
        <w:t xml:space="preserve">  </w:t>
      </w:r>
    </w:p>
    <w:p w14:paraId="09B13AF3" w14:textId="0F4DEDE1" w:rsidR="00930C57" w:rsidRDefault="0042271D" w:rsidP="00846E82">
      <w:pPr>
        <w:spacing w:after="0"/>
        <w:ind w:left="1980" w:right="0" w:hanging="180"/>
      </w:pPr>
      <w:proofErr w:type="spellStart"/>
      <w:r>
        <w:t>i</w:t>
      </w:r>
      <w:proofErr w:type="spellEnd"/>
      <w:r>
        <w:t>.</w:t>
      </w:r>
      <w:r>
        <w:rPr>
          <w:rFonts w:ascii="Arial" w:eastAsia="Arial" w:hAnsi="Arial" w:cs="Arial"/>
        </w:rPr>
        <w:t xml:space="preserve"> </w:t>
      </w:r>
      <w:r>
        <w:rPr>
          <w:b/>
        </w:rPr>
        <w:t>NOTE</w:t>
      </w:r>
      <w:r>
        <w:t xml:space="preserve"> To receive payment for Public Sector Eligible Customer, the voucher payment of 100% can only be paid if SOW is signed by the Eligible Customer, submitted and accepted before the expiration date identified on the voucher and POE is signed by the Eligible Customer and received by the expiration date identified on the voucher and subsequently approved.</w:t>
      </w:r>
      <w:r w:rsidR="000D5902">
        <w:t xml:space="preserve">  </w:t>
      </w:r>
      <w:r>
        <w:t xml:space="preserve">This means that the voucher payment of 100% can only be paid if Eligible Customer signed SOW has been submitted and accepted and Eligible Customer signed POE is received by the voucher expiration date and subsequently approved. </w:t>
      </w:r>
    </w:p>
    <w:p w14:paraId="6F2F3046" w14:textId="3BAB8A35" w:rsidR="00930C57" w:rsidRDefault="0042271D">
      <w:pPr>
        <w:numPr>
          <w:ilvl w:val="3"/>
          <w:numId w:val="17"/>
        </w:numPr>
        <w:spacing w:after="0"/>
        <w:ind w:right="0" w:hanging="360"/>
      </w:pPr>
      <w:r>
        <w:t>The Program Partner shall not condition voucher engagement and activities on any additional work or agreements. The Program Partner agrees that voucher deployment and/or migration work will proceed regardless of whether the customer decides to engage in additional work or managed services agreements.</w:t>
      </w:r>
      <w:r w:rsidR="000D5902">
        <w:t xml:space="preserve">  </w:t>
      </w:r>
    </w:p>
    <w:p w14:paraId="005BEFE2" w14:textId="1E398D9C" w:rsidR="00930C57" w:rsidRDefault="0042271D">
      <w:pPr>
        <w:numPr>
          <w:ilvl w:val="3"/>
          <w:numId w:val="17"/>
        </w:numPr>
        <w:spacing w:after="3" w:line="244" w:lineRule="auto"/>
        <w:ind w:right="0" w:hanging="360"/>
      </w:pPr>
      <w:r w:rsidRPr="7DBDB1EF">
        <w:rPr>
          <w:b/>
          <w:bCs/>
        </w:rPr>
        <w:t>Redemption Value</w:t>
      </w:r>
      <w:r>
        <w:t xml:space="preserve">. Voucher redemption value is based on the value of the qualifying Microsoft 365 E3/E5 </w:t>
      </w:r>
      <w:r w:rsidR="1F161556">
        <w:t xml:space="preserve">and E7 </w:t>
      </w:r>
      <w:r>
        <w:t xml:space="preserve">Qualifying Workload purchased, as outlined in </w:t>
      </w:r>
      <w:r w:rsidRPr="7DBDB1EF">
        <w:rPr>
          <w:b/>
          <w:bCs/>
          <w:u w:val="single"/>
        </w:rPr>
        <w:t>Section 4</w:t>
      </w:r>
      <w:r>
        <w:t xml:space="preserve"> (Program Rate Card). </w:t>
      </w:r>
    </w:p>
    <w:p w14:paraId="620E6DB8" w14:textId="77777777" w:rsidR="00930C57" w:rsidRDefault="0042271D">
      <w:pPr>
        <w:numPr>
          <w:ilvl w:val="3"/>
          <w:numId w:val="17"/>
        </w:numPr>
        <w:ind w:right="0" w:hanging="360"/>
      </w:pPr>
      <w:r>
        <w:t xml:space="preserve">Program Partners may review the </w:t>
      </w:r>
      <w:hyperlink r:id="rId100">
        <w:r>
          <w:rPr>
            <w:color w:val="467886"/>
            <w:u w:val="single" w:color="467886"/>
          </w:rPr>
          <w:t>Payment and Dispute guidance</w:t>
        </w:r>
      </w:hyperlink>
      <w:hyperlink r:id="rId101">
        <w:r>
          <w:t xml:space="preserve"> </w:t>
        </w:r>
      </w:hyperlink>
      <w:r>
        <w:t xml:space="preserve">for additional information regarding payments and disputes. </w:t>
      </w:r>
    </w:p>
    <w:p w14:paraId="5E9403A9" w14:textId="77777777" w:rsidR="00930C57" w:rsidRDefault="0042271D">
      <w:pPr>
        <w:numPr>
          <w:ilvl w:val="0"/>
          <w:numId w:val="19"/>
        </w:numPr>
        <w:spacing w:after="106" w:line="249" w:lineRule="auto"/>
        <w:ind w:right="0" w:hanging="360"/>
        <w:jc w:val="left"/>
      </w:pPr>
      <w:r>
        <w:rPr>
          <w:b/>
        </w:rPr>
        <w:t>Payments Terms.</w:t>
      </w:r>
      <w:r>
        <w:t xml:space="preserve"> </w:t>
      </w:r>
    </w:p>
    <w:p w14:paraId="6F5D4E1F" w14:textId="77777777" w:rsidR="00930C57" w:rsidRDefault="0042271D">
      <w:pPr>
        <w:numPr>
          <w:ilvl w:val="1"/>
          <w:numId w:val="19"/>
        </w:numPr>
        <w:spacing w:after="10" w:line="249" w:lineRule="auto"/>
        <w:ind w:right="0" w:hanging="360"/>
      </w:pPr>
      <w:r>
        <w:rPr>
          <w:b/>
        </w:rPr>
        <w:t xml:space="preserve">Payments </w:t>
      </w:r>
    </w:p>
    <w:p w14:paraId="698AF265" w14:textId="77777777" w:rsidR="00930C57" w:rsidRDefault="0042271D">
      <w:pPr>
        <w:numPr>
          <w:ilvl w:val="2"/>
          <w:numId w:val="19"/>
        </w:numPr>
        <w:spacing w:after="0"/>
        <w:ind w:right="0" w:hanging="360"/>
      </w:pPr>
      <w:r>
        <w:rPr>
          <w:b/>
        </w:rPr>
        <w:t>Incentive Amount</w:t>
      </w:r>
      <w:r>
        <w:t xml:space="preserve">. All Eligible Customer incentives are determined based on the value of the Qualifying Workloads purchase and, and according to </w:t>
      </w:r>
      <w:r>
        <w:rPr>
          <w:b/>
          <w:u w:val="single" w:color="000000"/>
        </w:rPr>
        <w:t>Section 4 (Program Rate Card)</w:t>
      </w:r>
      <w:r>
        <w:t xml:space="preserve"> below. </w:t>
      </w:r>
    </w:p>
    <w:p w14:paraId="128205B4" w14:textId="77777777" w:rsidR="00930C57" w:rsidRDefault="0042271D">
      <w:pPr>
        <w:numPr>
          <w:ilvl w:val="2"/>
          <w:numId w:val="19"/>
        </w:numPr>
        <w:spacing w:after="0"/>
        <w:ind w:right="0" w:hanging="360"/>
      </w:pPr>
      <w:r>
        <w:rPr>
          <w:b/>
        </w:rPr>
        <w:t>Payment Central</w:t>
      </w:r>
      <w:r>
        <w:t>. Payments will be processed via Microsoft Payment Central (“</w:t>
      </w:r>
      <w:r>
        <w:rPr>
          <w:b/>
        </w:rPr>
        <w:t>Payment Central</w:t>
      </w:r>
      <w:r>
        <w:t xml:space="preserve">”) and released to the Program Partner in accordance with Payment Central standard processes. Partner must have completed Payment Central onboarding to be able to receive payments. </w:t>
      </w:r>
    </w:p>
    <w:p w14:paraId="21218B48" w14:textId="77777777" w:rsidR="00930C57" w:rsidRDefault="0042271D">
      <w:pPr>
        <w:spacing w:after="0"/>
        <w:ind w:left="1810" w:right="0"/>
      </w:pPr>
      <w:r>
        <w:t>1.</w:t>
      </w:r>
      <w:r>
        <w:rPr>
          <w:rFonts w:ascii="Arial" w:eastAsia="Arial" w:hAnsi="Arial" w:cs="Arial"/>
        </w:rPr>
        <w:t xml:space="preserve"> </w:t>
      </w:r>
      <w:r>
        <w:rPr>
          <w:b/>
        </w:rPr>
        <w:t>NOTE</w:t>
      </w:r>
      <w:r>
        <w:t xml:space="preserve"> Changes to Payment Central profile description or contact information may result in failed payments. If Payment Central profile is modified Program Partner should submit a Payment Support ticket at </w:t>
      </w:r>
      <w:hyperlink r:id="rId102">
        <w:r>
          <w:rPr>
            <w:color w:val="467886"/>
            <w:u w:val="single" w:color="467886"/>
          </w:rPr>
          <w:t>https://aka.ms/PXPartnerSupport</w:t>
        </w:r>
      </w:hyperlink>
      <w:hyperlink r:id="rId103">
        <w:r>
          <w:t xml:space="preserve"> </w:t>
        </w:r>
      </w:hyperlink>
      <w:r>
        <w:t xml:space="preserve">to notify the Payment Operations Team of the changes. </w:t>
      </w:r>
    </w:p>
    <w:p w14:paraId="1EE9082C" w14:textId="77777777" w:rsidR="00930C57" w:rsidRDefault="0042271D">
      <w:pPr>
        <w:numPr>
          <w:ilvl w:val="2"/>
          <w:numId w:val="19"/>
        </w:numPr>
        <w:spacing w:after="0"/>
        <w:ind w:right="0" w:hanging="360"/>
      </w:pPr>
      <w:r>
        <w:rPr>
          <w:b/>
        </w:rPr>
        <w:lastRenderedPageBreak/>
        <w:t>Timing</w:t>
      </w:r>
      <w:r>
        <w:t xml:space="preserve">. Payment will be paid upon receipt of the required documents listed under </w:t>
      </w:r>
      <w:r>
        <w:rPr>
          <w:b/>
          <w:u w:val="single" w:color="000000"/>
        </w:rPr>
        <w:t>Section 1(e)(</w:t>
      </w:r>
      <w:proofErr w:type="spellStart"/>
      <w:r>
        <w:rPr>
          <w:b/>
          <w:u w:val="single" w:color="000000"/>
        </w:rPr>
        <w:t>i</w:t>
      </w:r>
      <w:proofErr w:type="spellEnd"/>
      <w:r>
        <w:rPr>
          <w:b/>
          <w:u w:val="single" w:color="000000"/>
        </w:rPr>
        <w:t>)(d)</w:t>
      </w:r>
      <w:r>
        <w:rPr>
          <w:b/>
        </w:rPr>
        <w:t xml:space="preserve"> </w:t>
      </w:r>
      <w:r>
        <w:t>Incentive Eligibility Milestones</w:t>
      </w:r>
      <w:r>
        <w:rPr>
          <w:b/>
          <w:u w:val="single" w:color="000000"/>
        </w:rPr>
        <w:t xml:space="preserve"> </w:t>
      </w:r>
      <w:r>
        <w:t xml:space="preserve">of this Exhibit B, 45 days in arrears of achieving the milestone, and partners completing their Payment Central onboarding. </w:t>
      </w:r>
    </w:p>
    <w:p w14:paraId="6CEB509B" w14:textId="3EE1F94E" w:rsidR="00930C57" w:rsidRDefault="0042271D">
      <w:pPr>
        <w:numPr>
          <w:ilvl w:val="2"/>
          <w:numId w:val="19"/>
        </w:numPr>
        <w:spacing w:after="0"/>
        <w:ind w:right="0" w:hanging="360"/>
      </w:pPr>
      <w:r>
        <w:rPr>
          <w:b/>
        </w:rPr>
        <w:t>Currency</w:t>
      </w:r>
      <w:r>
        <w:t>. Payments will be made in local currency. The rate of conversion for USD to transaction currency will be based on Microsoft’s budgeted exchange rate for the current fiscal year.</w:t>
      </w:r>
      <w:r w:rsidR="000D5902">
        <w:t xml:space="preserve">  </w:t>
      </w:r>
    </w:p>
    <w:p w14:paraId="1A80353C" w14:textId="77777777" w:rsidR="00930C57" w:rsidRDefault="0042271D">
      <w:pPr>
        <w:numPr>
          <w:ilvl w:val="2"/>
          <w:numId w:val="19"/>
        </w:numPr>
        <w:spacing w:after="0"/>
        <w:ind w:right="0" w:hanging="360"/>
      </w:pPr>
      <w:r>
        <w:rPr>
          <w:b/>
        </w:rPr>
        <w:t>Taxes</w:t>
      </w:r>
      <w:r>
        <w:t xml:space="preserve">. Per </w:t>
      </w:r>
      <w:r>
        <w:rPr>
          <w:color w:val="467886"/>
          <w:u w:val="single" w:color="467886"/>
        </w:rPr>
        <w:t>Section F</w:t>
      </w:r>
      <w:r>
        <w:t xml:space="preserve"> of these Terms and Conditions, Program Partners are responsible for any related taxes. The Program will only pay up to the stated voucher amount; all payments are inclusive of any tax obligations. </w:t>
      </w:r>
    </w:p>
    <w:p w14:paraId="4386FA11" w14:textId="7E260E4F" w:rsidR="00930C57" w:rsidRDefault="0042271D">
      <w:pPr>
        <w:numPr>
          <w:ilvl w:val="2"/>
          <w:numId w:val="19"/>
        </w:numPr>
        <w:spacing w:after="0"/>
        <w:ind w:right="0" w:hanging="360"/>
      </w:pPr>
      <w:r>
        <w:rPr>
          <w:b/>
        </w:rPr>
        <w:t>Failed Payments</w:t>
      </w:r>
      <w:r>
        <w:t>. Failed incentive payments will be held for 180 days. After 180 days, Program Partners will forfeit their incentive earnings if the required bank documentation, tax documentation, or other item blocking Payment Central payment has not been resolved.</w:t>
      </w:r>
      <w:r w:rsidR="000D5902">
        <w:t xml:space="preserve">  </w:t>
      </w:r>
    </w:p>
    <w:p w14:paraId="2C342BA7" w14:textId="77777777" w:rsidR="00930C57" w:rsidRDefault="0042271D">
      <w:pPr>
        <w:numPr>
          <w:ilvl w:val="1"/>
          <w:numId w:val="19"/>
        </w:numPr>
        <w:spacing w:after="10" w:line="249" w:lineRule="auto"/>
        <w:ind w:right="0" w:hanging="360"/>
      </w:pPr>
      <w:r>
        <w:rPr>
          <w:b/>
        </w:rPr>
        <w:t xml:space="preserve">Engagement Cancellation </w:t>
      </w:r>
    </w:p>
    <w:p w14:paraId="687B7876" w14:textId="77777777" w:rsidR="00930C57" w:rsidRDefault="0042271D">
      <w:pPr>
        <w:numPr>
          <w:ilvl w:val="2"/>
          <w:numId w:val="19"/>
        </w:numPr>
        <w:ind w:right="0" w:hanging="360"/>
      </w:pPr>
      <w:r>
        <w:rPr>
          <w:b/>
        </w:rPr>
        <w:t>Cancellation by Program Partner</w:t>
      </w:r>
      <w:r>
        <w:t xml:space="preserve">. If the Program Partner cancels the voucher or stops engagement </w:t>
      </w:r>
    </w:p>
    <w:p w14:paraId="63C93C0E" w14:textId="14FFD8E6" w:rsidR="00930C57" w:rsidRDefault="0042271D">
      <w:pPr>
        <w:spacing w:after="0"/>
        <w:ind w:left="1080" w:right="0" w:firstLine="0"/>
      </w:pPr>
      <w:r>
        <w:t>with the Eligible Customer on a redeemed voucher, any payment provided was not earned as Eligible Customers must receive the value agreed to in the SOW. The overpayment of the incentives will be recovered from other Eligible Customers by reducing future payments by the overpayment difference. If the overpayment is more than the Program Partner has submitted registrations, then an invoice for the overpayment difference will be sent to the Program Partner and Program Partner will pay such invoice.</w:t>
      </w:r>
      <w:r w:rsidR="000D5902">
        <w:t xml:space="preserve">  </w:t>
      </w:r>
    </w:p>
    <w:p w14:paraId="3A11C239" w14:textId="73CDF4D9" w:rsidR="00930C57" w:rsidRDefault="0042271D">
      <w:pPr>
        <w:numPr>
          <w:ilvl w:val="2"/>
          <w:numId w:val="19"/>
        </w:numPr>
        <w:spacing w:after="0"/>
        <w:ind w:right="0" w:hanging="360"/>
      </w:pPr>
      <w:r>
        <w:rPr>
          <w:b/>
        </w:rPr>
        <w:t>Cancellation by Commercial Customer</w:t>
      </w:r>
      <w:r>
        <w:t>. If the Eligible Customer cancels the engagement with the Program Partner after the SOW has been signed, the Program Partner will only receive the initial 50% payment. Microsoft will review eligibly for the remaining 50% based on assessment of engagement. The additional 50% is not guaranteed.</w:t>
      </w:r>
    </w:p>
    <w:p w14:paraId="5654D614" w14:textId="0494A871" w:rsidR="00930C57" w:rsidRDefault="0042271D">
      <w:pPr>
        <w:numPr>
          <w:ilvl w:val="2"/>
          <w:numId w:val="19"/>
        </w:numPr>
        <w:spacing w:after="0"/>
        <w:ind w:right="0" w:hanging="360"/>
      </w:pPr>
      <w:r>
        <w:rPr>
          <w:b/>
        </w:rPr>
        <w:t>Cancellation by Public Sector Customer</w:t>
      </w:r>
      <w:r>
        <w:t>. In the case of a Public Sector Eligible Customer, the voucher payment of 100% can only be paid if SOW has already been signed by Eligible Customer, received, and approved and Eligible Customer signed POE is received by Voucher Expiration Date and subsequently approved.</w:t>
      </w:r>
      <w:r w:rsidR="000D5902">
        <w:t xml:space="preserve">  </w:t>
      </w:r>
    </w:p>
    <w:p w14:paraId="0FA5A126" w14:textId="0C3508C5" w:rsidR="00930C57" w:rsidRDefault="0042271D">
      <w:pPr>
        <w:numPr>
          <w:ilvl w:val="1"/>
          <w:numId w:val="19"/>
        </w:numPr>
        <w:spacing w:after="10" w:line="249" w:lineRule="auto"/>
        <w:ind w:right="0" w:hanging="360"/>
      </w:pPr>
      <w:r>
        <w:rPr>
          <w:b/>
        </w:rPr>
        <w:t>Incentive Statements</w:t>
      </w:r>
      <w:r w:rsidR="000D5902">
        <w:rPr>
          <w:b/>
        </w:rPr>
        <w:t xml:space="preserve">  </w:t>
      </w:r>
    </w:p>
    <w:p w14:paraId="6023E726" w14:textId="77777777" w:rsidR="00930C57" w:rsidRDefault="0042271D">
      <w:pPr>
        <w:numPr>
          <w:ilvl w:val="2"/>
          <w:numId w:val="19"/>
        </w:numPr>
        <w:spacing w:after="0"/>
        <w:ind w:right="0" w:hanging="360"/>
      </w:pPr>
      <w:r>
        <w:t xml:space="preserve">Milestone achievements are evaluated and associated earning statements are published within 45 days of the end of the month in which the milestones are achieved. </w:t>
      </w:r>
    </w:p>
    <w:p w14:paraId="5C678D6C" w14:textId="77777777" w:rsidR="00930C57" w:rsidRDefault="0042271D">
      <w:pPr>
        <w:numPr>
          <w:ilvl w:val="2"/>
          <w:numId w:val="19"/>
        </w:numPr>
        <w:spacing w:after="0"/>
        <w:ind w:right="0" w:hanging="360"/>
      </w:pPr>
      <w:r>
        <w:t xml:space="preserve">Incentive earning statements are published to the Partner Statements section of the Partner Community Portal. These are available to the Primary Contact, Accounting Manager, and anyone else with a 'Program Admin' or 'Statement Admin' portal role. </w:t>
      </w:r>
    </w:p>
    <w:p w14:paraId="0BA9424D" w14:textId="77777777" w:rsidR="00930C57" w:rsidRDefault="0042271D">
      <w:pPr>
        <w:numPr>
          <w:ilvl w:val="2"/>
          <w:numId w:val="19"/>
        </w:numPr>
        <w:spacing w:after="0"/>
        <w:ind w:right="0" w:hanging="360"/>
      </w:pPr>
      <w:r>
        <w:t xml:space="preserve">Payment associated with these statements will be initiated within 5 business days of the earning statement being published. Any payments provided under this Program are independent of any other payments due under any other Microsoft payment program. </w:t>
      </w:r>
    </w:p>
    <w:p w14:paraId="7761442F" w14:textId="72AB7190" w:rsidR="00930C57" w:rsidRDefault="0042271D">
      <w:pPr>
        <w:numPr>
          <w:ilvl w:val="1"/>
          <w:numId w:val="19"/>
        </w:numPr>
        <w:spacing w:after="0"/>
        <w:ind w:right="0" w:hanging="360"/>
      </w:pPr>
      <w:r>
        <w:t>The Program is unable to provide Act of Acceptance (</w:t>
      </w:r>
      <w:proofErr w:type="spellStart"/>
      <w:r>
        <w:t>AoA</w:t>
      </w:r>
      <w:proofErr w:type="spellEnd"/>
      <w:r>
        <w:t xml:space="preserve">) documents. Program Partners doing business in countries requiring </w:t>
      </w:r>
      <w:proofErr w:type="spellStart"/>
      <w:r>
        <w:t>AoA</w:t>
      </w:r>
      <w:proofErr w:type="spellEnd"/>
      <w:r>
        <w:t xml:space="preserve"> documents will need to identify an alternative solution for collecting Program earnings.</w:t>
      </w:r>
      <w:r w:rsidR="000D5902">
        <w:t xml:space="preserve">  </w:t>
      </w:r>
    </w:p>
    <w:p w14:paraId="6981B276" w14:textId="77777777" w:rsidR="00930C57" w:rsidRDefault="0042271D">
      <w:pPr>
        <w:spacing w:after="94" w:line="259" w:lineRule="auto"/>
        <w:ind w:left="821" w:right="0" w:firstLine="0"/>
        <w:jc w:val="left"/>
      </w:pPr>
      <w:r>
        <w:t xml:space="preserve"> </w:t>
      </w:r>
    </w:p>
    <w:p w14:paraId="2FA84E95" w14:textId="416D789B" w:rsidR="00930C57" w:rsidRDefault="0042271D">
      <w:pPr>
        <w:numPr>
          <w:ilvl w:val="0"/>
          <w:numId w:val="19"/>
        </w:numPr>
        <w:spacing w:after="106" w:line="249" w:lineRule="auto"/>
        <w:ind w:right="0" w:hanging="360"/>
        <w:jc w:val="left"/>
      </w:pPr>
      <w:r>
        <w:rPr>
          <w:b/>
        </w:rPr>
        <w:lastRenderedPageBreak/>
        <w:t>ADJUSTMENT TO PAYMENTS</w:t>
      </w:r>
    </w:p>
    <w:p w14:paraId="66DB6B51" w14:textId="77777777" w:rsidR="00930C57" w:rsidRDefault="0042271D">
      <w:pPr>
        <w:numPr>
          <w:ilvl w:val="1"/>
          <w:numId w:val="19"/>
        </w:numPr>
        <w:ind w:right="0" w:hanging="360"/>
      </w:pPr>
      <w:r>
        <w:t xml:space="preserve">A Program Partner must report any errors, issues, disputes, or missing payments regarding the calculation of incentive payments to Microsoft via </w:t>
      </w:r>
      <w:hyperlink r:id="rId104">
        <w:r>
          <w:rPr>
            <w:color w:val="156082"/>
            <w:u w:val="single" w:color="156082"/>
          </w:rPr>
          <w:t>https://aka.ms/PXPartnerSupport</w:t>
        </w:r>
      </w:hyperlink>
      <w:hyperlink r:id="rId105">
        <w:r>
          <w:t xml:space="preserve"> </w:t>
        </w:r>
      </w:hyperlink>
      <w:r>
        <w:t xml:space="preserve">(Add a Payment Dispute button) within 90 days of statement date from Microsoft. If Microsoft has not received written notice from the Program Partner within the 90-day period, Program Partner will be deemed to have accepted the calculation and payment. </w:t>
      </w:r>
    </w:p>
    <w:p w14:paraId="0AB0DD51" w14:textId="7F4CFDC1" w:rsidR="00930C57" w:rsidRDefault="0042271D">
      <w:pPr>
        <w:numPr>
          <w:ilvl w:val="1"/>
          <w:numId w:val="19"/>
        </w:numPr>
        <w:ind w:right="0" w:hanging="360"/>
      </w:pPr>
      <w:r>
        <w:t>Program Partners removed from Program are not eligible to dispute the final payment statement. The last payment will be considered final, and no correspondence will be entered into.</w:t>
      </w:r>
      <w:r w:rsidR="000D5902">
        <w:t xml:space="preserve">  </w:t>
      </w:r>
    </w:p>
    <w:p w14:paraId="3E272C91" w14:textId="77777777" w:rsidR="00930C57" w:rsidRDefault="0042271D">
      <w:pPr>
        <w:numPr>
          <w:ilvl w:val="1"/>
          <w:numId w:val="19"/>
        </w:numPr>
        <w:ind w:right="0" w:hanging="360"/>
      </w:pPr>
      <w:r>
        <w:t xml:space="preserve">Microsoft reserves the right at any time to adjust payments to the Program Partner if Microsoft identifies any discrepancy, error, or omission. </w:t>
      </w:r>
    </w:p>
    <w:p w14:paraId="7FE57CBB" w14:textId="77777777" w:rsidR="00930C57" w:rsidRDefault="0042271D">
      <w:pPr>
        <w:numPr>
          <w:ilvl w:val="1"/>
          <w:numId w:val="19"/>
        </w:numPr>
        <w:ind w:right="0" w:hanging="360"/>
      </w:pPr>
      <w:r>
        <w:t xml:space="preserve">Microsoft offers payments under this Program in its sole discretion. In the event of any dispute arising from or in relation to this Program and/or a payment, the decision of Microsoft is final and binding. No correspondence will be entered into. </w:t>
      </w:r>
    </w:p>
    <w:p w14:paraId="21EF0BC5" w14:textId="47AFC668" w:rsidR="00930C57" w:rsidRDefault="0042271D">
      <w:pPr>
        <w:numPr>
          <w:ilvl w:val="1"/>
          <w:numId w:val="19"/>
        </w:numPr>
        <w:ind w:right="0" w:hanging="360"/>
      </w:pPr>
      <w:r>
        <w:t>If Program Partner fails to meet the requirements and milestones for an incentive program after receiving payment, Microsoft may:</w:t>
      </w:r>
      <w:r w:rsidR="000D5902">
        <w:t xml:space="preserve">  </w:t>
      </w:r>
    </w:p>
    <w:p w14:paraId="6AA34587" w14:textId="3D5B4FD5" w:rsidR="00930C57" w:rsidRDefault="0042271D">
      <w:pPr>
        <w:numPr>
          <w:ilvl w:val="2"/>
          <w:numId w:val="19"/>
        </w:numPr>
        <w:spacing w:after="121" w:line="244" w:lineRule="auto"/>
        <w:ind w:right="0" w:hanging="360"/>
      </w:pPr>
      <w:r>
        <w:t>withhold incentive earnings from subsequent payments (or any successor agreement), and</w:t>
      </w:r>
      <w:r w:rsidR="000D5902">
        <w:t xml:space="preserve">  </w:t>
      </w:r>
      <w:r>
        <w:t>ii)</w:t>
      </w:r>
      <w:r>
        <w:rPr>
          <w:rFonts w:ascii="Arial" w:eastAsia="Arial" w:hAnsi="Arial" w:cs="Arial"/>
        </w:rPr>
        <w:t xml:space="preserve"> </w:t>
      </w:r>
      <w:r>
        <w:t xml:space="preserve">if the Program Partner does not achieve the requirements for deployments anticipated and therefore receives funds in excess of actual earnings, recover the unearned portion of the payment. </w:t>
      </w:r>
    </w:p>
    <w:p w14:paraId="211320D5" w14:textId="16CBD7C9" w:rsidR="00930C57" w:rsidRDefault="0042271D">
      <w:pPr>
        <w:spacing w:after="0" w:line="259" w:lineRule="auto"/>
        <w:ind w:left="0" w:right="0" w:firstLine="0"/>
        <w:jc w:val="left"/>
      </w:pPr>
      <w:r>
        <w:br w:type="page"/>
      </w:r>
    </w:p>
    <w:tbl>
      <w:tblPr>
        <w:tblStyle w:val="TableGrid"/>
        <w:tblpPr w:leftFromText="180" w:rightFromText="180" w:vertAnchor="text" w:tblpY="326"/>
        <w:tblW w:w="5023" w:type="pct"/>
        <w:tblInd w:w="0" w:type="dxa"/>
        <w:tblCellMar>
          <w:top w:w="198" w:type="dxa"/>
          <w:left w:w="20" w:type="dxa"/>
          <w:right w:w="7" w:type="dxa"/>
        </w:tblCellMar>
        <w:tblLook w:val="04A0" w:firstRow="1" w:lastRow="0" w:firstColumn="1" w:lastColumn="0" w:noHBand="0" w:noVBand="1"/>
      </w:tblPr>
      <w:tblGrid>
        <w:gridCol w:w="31"/>
        <w:gridCol w:w="1566"/>
        <w:gridCol w:w="1439"/>
        <w:gridCol w:w="1621"/>
        <w:gridCol w:w="1851"/>
        <w:gridCol w:w="3552"/>
        <w:gridCol w:w="20"/>
      </w:tblGrid>
      <w:tr w:rsidR="00842A47" w:rsidRPr="00657C80" w14:paraId="6383BA7B" w14:textId="77777777" w:rsidTr="00842A47">
        <w:trPr>
          <w:gridAfter w:val="1"/>
          <w:wAfter w:w="10" w:type="pct"/>
          <w:trHeight w:val="53"/>
        </w:trPr>
        <w:tc>
          <w:tcPr>
            <w:tcW w:w="792" w:type="pct"/>
            <w:gridSpan w:val="2"/>
            <w:tcBorders>
              <w:top w:val="single" w:sz="6" w:space="0" w:color="FFFFFF" w:themeColor="background1"/>
              <w:left w:val="double" w:sz="6" w:space="0" w:color="000000" w:themeColor="text1"/>
              <w:bottom w:val="double" w:sz="6" w:space="0" w:color="000000" w:themeColor="text1"/>
              <w:right w:val="single" w:sz="6" w:space="0" w:color="FFFFFF" w:themeColor="background1"/>
            </w:tcBorders>
            <w:shd w:val="clear" w:color="auto" w:fill="074F6A" w:themeFill="accent4" w:themeFillShade="80"/>
            <w:vAlign w:val="bottom"/>
          </w:tcPr>
          <w:p w14:paraId="5278723D" w14:textId="1A51F9B5" w:rsidR="00842A47" w:rsidRPr="00657C80" w:rsidRDefault="00842A47" w:rsidP="00842A47">
            <w:pPr>
              <w:spacing w:line="259" w:lineRule="auto"/>
              <w:ind w:left="0" w:firstLine="0"/>
              <w:jc w:val="center"/>
              <w:rPr>
                <w:b/>
                <w:bCs/>
                <w:color w:val="FFFFFF" w:themeColor="background1"/>
                <w:sz w:val="18"/>
                <w:szCs w:val="18"/>
              </w:rPr>
            </w:pPr>
            <w:r w:rsidRPr="003978A3">
              <w:rPr>
                <w:b/>
                <w:bCs/>
                <w:color w:val="FFFFFF" w:themeColor="background1"/>
                <w:sz w:val="20"/>
                <w:szCs w:val="20"/>
              </w:rPr>
              <w:lastRenderedPageBreak/>
              <w:t>Offers</w:t>
            </w:r>
          </w:p>
        </w:tc>
        <w:tc>
          <w:tcPr>
            <w:tcW w:w="714"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074F6A" w:themeFill="accent4" w:themeFillShade="80"/>
            <w:vAlign w:val="bottom"/>
          </w:tcPr>
          <w:p w14:paraId="71C37915" w14:textId="629E314E" w:rsidR="00842A47" w:rsidRPr="00657C80" w:rsidRDefault="00842A47" w:rsidP="00842A47">
            <w:pPr>
              <w:spacing w:line="259" w:lineRule="auto"/>
              <w:ind w:left="0" w:firstLine="0"/>
              <w:jc w:val="center"/>
              <w:rPr>
                <w:sz w:val="18"/>
                <w:szCs w:val="18"/>
              </w:rPr>
            </w:pPr>
            <w:r w:rsidRPr="003978A3">
              <w:rPr>
                <w:b/>
                <w:bCs/>
                <w:color w:val="FFFFFF" w:themeColor="background1"/>
                <w:sz w:val="20"/>
                <w:szCs w:val="20"/>
              </w:rPr>
              <w:t>Incentive Eligible Dates</w:t>
            </w:r>
          </w:p>
        </w:tc>
        <w:tc>
          <w:tcPr>
            <w:tcW w:w="804"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074F6A" w:themeFill="accent4" w:themeFillShade="80"/>
            <w:vAlign w:val="bottom"/>
          </w:tcPr>
          <w:p w14:paraId="7308FC2F" w14:textId="44BA3647" w:rsidR="00842A47" w:rsidRPr="00657C80" w:rsidRDefault="00842A47" w:rsidP="00842A47">
            <w:pPr>
              <w:spacing w:line="259" w:lineRule="auto"/>
              <w:ind w:left="0" w:firstLine="0"/>
              <w:jc w:val="center"/>
              <w:rPr>
                <w:sz w:val="18"/>
                <w:szCs w:val="18"/>
              </w:rPr>
            </w:pPr>
            <w:r w:rsidRPr="003978A3">
              <w:rPr>
                <w:b/>
                <w:bCs/>
                <w:color w:val="FFFFFF" w:themeColor="background1"/>
                <w:sz w:val="20"/>
                <w:szCs w:val="20"/>
              </w:rPr>
              <w:t>Enterprise</w:t>
            </w:r>
            <w:r w:rsidRPr="003978A3">
              <w:rPr>
                <w:b/>
                <w:bCs/>
                <w:color w:val="FFFFFF" w:themeColor="background1"/>
                <w:sz w:val="20"/>
                <w:szCs w:val="20"/>
              </w:rPr>
              <w:br/>
              <w:t>(Up to these amounts)</w:t>
            </w:r>
          </w:p>
        </w:tc>
        <w:tc>
          <w:tcPr>
            <w:tcW w:w="918"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074F6A" w:themeFill="accent4" w:themeFillShade="80"/>
            <w:vAlign w:val="bottom"/>
          </w:tcPr>
          <w:p w14:paraId="3ABF8418" w14:textId="4D8221FC" w:rsidR="00842A47" w:rsidRPr="00657C80" w:rsidRDefault="00842A47" w:rsidP="00842A47">
            <w:pPr>
              <w:spacing w:line="259" w:lineRule="auto"/>
              <w:ind w:firstLine="0"/>
              <w:jc w:val="center"/>
              <w:rPr>
                <w:sz w:val="18"/>
                <w:szCs w:val="18"/>
              </w:rPr>
            </w:pPr>
            <w:r w:rsidRPr="003978A3">
              <w:rPr>
                <w:b/>
                <w:bCs/>
                <w:color w:val="FFFFFF" w:themeColor="background1"/>
                <w:sz w:val="20"/>
                <w:szCs w:val="20"/>
              </w:rPr>
              <w:t>SMC</w:t>
            </w:r>
            <w:r w:rsidRPr="003978A3">
              <w:rPr>
                <w:b/>
                <w:bCs/>
                <w:color w:val="FFFFFF" w:themeColor="background1"/>
                <w:sz w:val="20"/>
                <w:szCs w:val="20"/>
              </w:rPr>
              <w:br/>
              <w:t>(Up to these amounts</w:t>
            </w:r>
          </w:p>
        </w:tc>
        <w:tc>
          <w:tcPr>
            <w:tcW w:w="1762" w:type="pct"/>
            <w:tcBorders>
              <w:top w:val="single" w:sz="6" w:space="0" w:color="FFFFFF" w:themeColor="background1"/>
              <w:left w:val="single" w:sz="6" w:space="0" w:color="FFFFFF" w:themeColor="background1"/>
              <w:bottom w:val="double" w:sz="6" w:space="0" w:color="000000" w:themeColor="text1"/>
              <w:right w:val="double" w:sz="6" w:space="0" w:color="000000" w:themeColor="text1"/>
            </w:tcBorders>
            <w:shd w:val="clear" w:color="auto" w:fill="074F6A" w:themeFill="accent4" w:themeFillShade="80"/>
            <w:vAlign w:val="bottom"/>
          </w:tcPr>
          <w:p w14:paraId="603B71A5" w14:textId="72731CDC" w:rsidR="00842A47" w:rsidRPr="00657C80" w:rsidRDefault="00842A47" w:rsidP="00842A47">
            <w:pPr>
              <w:spacing w:after="0"/>
              <w:jc w:val="center"/>
              <w:rPr>
                <w:sz w:val="18"/>
                <w:szCs w:val="18"/>
                <w:lang w:val="fr"/>
              </w:rPr>
            </w:pPr>
            <w:r w:rsidRPr="003978A3">
              <w:rPr>
                <w:b/>
                <w:bCs/>
                <w:color w:val="FFFFFF" w:themeColor="background1"/>
                <w:sz w:val="20"/>
                <w:szCs w:val="20"/>
              </w:rPr>
              <w:t>Workloads</w:t>
            </w:r>
          </w:p>
        </w:tc>
      </w:tr>
      <w:tr w:rsidR="00842A47" w:rsidRPr="00657C80" w14:paraId="371B1835" w14:textId="77777777" w:rsidTr="00842A47">
        <w:trPr>
          <w:gridAfter w:val="1"/>
          <w:wAfter w:w="10" w:type="pct"/>
          <w:trHeight w:val="53"/>
        </w:trPr>
        <w:tc>
          <w:tcPr>
            <w:tcW w:w="4990" w:type="pct"/>
            <w:gridSpan w:val="6"/>
            <w:tcBorders>
              <w:top w:val="single" w:sz="6" w:space="0" w:color="FFFFFF" w:themeColor="background1"/>
              <w:left w:val="double" w:sz="6" w:space="0" w:color="000000" w:themeColor="text1"/>
              <w:bottom w:val="double" w:sz="6" w:space="0" w:color="000000" w:themeColor="text1"/>
              <w:right w:val="double" w:sz="6" w:space="0" w:color="000000" w:themeColor="text1"/>
            </w:tcBorders>
            <w:shd w:val="clear" w:color="auto" w:fill="074F6A" w:themeFill="accent4" w:themeFillShade="80"/>
          </w:tcPr>
          <w:p w14:paraId="0AD8B818" w14:textId="55DBB2AC" w:rsidR="00842A47" w:rsidRPr="00657C80" w:rsidRDefault="00842A47" w:rsidP="00783E67">
            <w:pPr>
              <w:spacing w:after="0"/>
              <w:jc w:val="center"/>
              <w:rPr>
                <w:sz w:val="18"/>
                <w:szCs w:val="18"/>
                <w:lang w:val="fr"/>
              </w:rPr>
            </w:pPr>
            <w:r w:rsidRPr="00657C80">
              <w:rPr>
                <w:b/>
                <w:color w:val="FFFFFF"/>
                <w:sz w:val="18"/>
                <w:szCs w:val="18"/>
              </w:rPr>
              <w:t>FY26 Offers*</w:t>
            </w:r>
          </w:p>
        </w:tc>
      </w:tr>
      <w:tr w:rsidR="00842A47" w:rsidRPr="00657C80" w14:paraId="2A003287" w14:textId="77777777" w:rsidTr="00842A47">
        <w:trPr>
          <w:gridAfter w:val="1"/>
          <w:wAfter w:w="10" w:type="pct"/>
          <w:trHeight w:val="1515"/>
        </w:trPr>
        <w:tc>
          <w:tcPr>
            <w:tcW w:w="792" w:type="pct"/>
            <w:gridSpan w:val="2"/>
            <w:tcBorders>
              <w:top w:val="single" w:sz="6" w:space="0" w:color="FFFFFF" w:themeColor="background1"/>
              <w:left w:val="double" w:sz="6" w:space="0" w:color="000000" w:themeColor="text1"/>
              <w:bottom w:val="double" w:sz="6" w:space="0" w:color="000000" w:themeColor="text1"/>
              <w:right w:val="single" w:sz="6" w:space="0" w:color="FFFFFF" w:themeColor="background1"/>
            </w:tcBorders>
            <w:shd w:val="clear" w:color="auto" w:fill="074F6A" w:themeFill="accent4" w:themeFillShade="80"/>
          </w:tcPr>
          <w:p w14:paraId="276F89B6" w14:textId="77777777" w:rsidR="00842A47" w:rsidRPr="00657C80" w:rsidRDefault="00842A47" w:rsidP="00842A47">
            <w:pPr>
              <w:spacing w:line="259" w:lineRule="auto"/>
              <w:ind w:left="0" w:firstLine="0"/>
              <w:jc w:val="left"/>
              <w:rPr>
                <w:sz w:val="18"/>
                <w:szCs w:val="18"/>
              </w:rPr>
            </w:pPr>
            <w:r w:rsidRPr="00657C80">
              <w:rPr>
                <w:b/>
                <w:bCs/>
                <w:color w:val="FFFFFF" w:themeColor="background1"/>
                <w:sz w:val="18"/>
                <w:szCs w:val="18"/>
              </w:rPr>
              <w:t>FY26 M365 E7 Migration and Deployment</w:t>
            </w:r>
          </w:p>
        </w:tc>
        <w:tc>
          <w:tcPr>
            <w:tcW w:w="714"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vAlign w:val="bottom"/>
          </w:tcPr>
          <w:p w14:paraId="7D02D3A5" w14:textId="77777777" w:rsidR="00842A47" w:rsidRPr="00657C80" w:rsidRDefault="00842A47" w:rsidP="00842A47">
            <w:pPr>
              <w:spacing w:line="259" w:lineRule="auto"/>
              <w:ind w:left="0" w:firstLine="0"/>
              <w:jc w:val="left"/>
              <w:rPr>
                <w:sz w:val="18"/>
                <w:szCs w:val="18"/>
              </w:rPr>
            </w:pPr>
            <w:r w:rsidRPr="00657C80">
              <w:rPr>
                <w:sz w:val="18"/>
                <w:szCs w:val="18"/>
              </w:rPr>
              <w:t>May 1, 2026 to June 30, 2026</w:t>
            </w:r>
          </w:p>
        </w:tc>
        <w:tc>
          <w:tcPr>
            <w:tcW w:w="804"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vAlign w:val="bottom"/>
          </w:tcPr>
          <w:p w14:paraId="707E5A8C" w14:textId="77777777" w:rsidR="00842A47" w:rsidRPr="00657C80" w:rsidRDefault="00842A47" w:rsidP="00842A47">
            <w:pPr>
              <w:spacing w:line="259" w:lineRule="auto"/>
              <w:ind w:left="0" w:firstLine="0"/>
              <w:jc w:val="center"/>
              <w:rPr>
                <w:sz w:val="18"/>
                <w:szCs w:val="18"/>
              </w:rPr>
            </w:pPr>
            <w:r w:rsidRPr="00657C80">
              <w:rPr>
                <w:sz w:val="18"/>
                <w:szCs w:val="18"/>
              </w:rPr>
              <w:t>$100,000</w:t>
            </w:r>
          </w:p>
        </w:tc>
        <w:tc>
          <w:tcPr>
            <w:tcW w:w="918"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vAlign w:val="bottom"/>
          </w:tcPr>
          <w:p w14:paraId="3A64A592" w14:textId="77777777" w:rsidR="00842A47" w:rsidRPr="00657C80" w:rsidRDefault="00842A47" w:rsidP="00783E67">
            <w:pPr>
              <w:spacing w:line="259" w:lineRule="auto"/>
              <w:ind w:firstLine="0"/>
              <w:jc w:val="center"/>
              <w:rPr>
                <w:sz w:val="18"/>
                <w:szCs w:val="18"/>
              </w:rPr>
            </w:pPr>
            <w:r w:rsidRPr="00657C80">
              <w:rPr>
                <w:sz w:val="18"/>
                <w:szCs w:val="18"/>
              </w:rPr>
              <w:t>$100,000</w:t>
            </w:r>
          </w:p>
        </w:tc>
        <w:tc>
          <w:tcPr>
            <w:tcW w:w="1762" w:type="pct"/>
            <w:tcBorders>
              <w:top w:val="single" w:sz="6" w:space="0" w:color="FFFFFF" w:themeColor="background1"/>
              <w:left w:val="single" w:sz="6" w:space="0" w:color="FFFFFF" w:themeColor="background1"/>
              <w:bottom w:val="double" w:sz="6" w:space="0" w:color="000000" w:themeColor="text1"/>
              <w:right w:val="double" w:sz="6" w:space="0" w:color="000000" w:themeColor="text1"/>
            </w:tcBorders>
            <w:shd w:val="clear" w:color="auto" w:fill="C1E4F5" w:themeFill="accent1" w:themeFillTint="33"/>
            <w:vAlign w:val="bottom"/>
          </w:tcPr>
          <w:p w14:paraId="5E16C13D" w14:textId="05BCF582" w:rsidR="00842A47" w:rsidRPr="00657C80" w:rsidRDefault="00842A47" w:rsidP="00842A47">
            <w:pPr>
              <w:spacing w:after="0"/>
              <w:jc w:val="left"/>
              <w:rPr>
                <w:sz w:val="18"/>
                <w:szCs w:val="18"/>
              </w:rPr>
            </w:pPr>
            <w:r w:rsidRPr="00657C80">
              <w:rPr>
                <w:sz w:val="18"/>
                <w:szCs w:val="18"/>
                <w:lang w:val="fr"/>
              </w:rPr>
              <w:t>M365 E7 FUSL</w:t>
            </w:r>
          </w:p>
        </w:tc>
      </w:tr>
      <w:tr w:rsidR="00842A47" w:rsidRPr="00657C80" w14:paraId="41012A7A" w14:textId="77777777" w:rsidTr="00842A47">
        <w:trPr>
          <w:gridAfter w:val="1"/>
          <w:wAfter w:w="10" w:type="pct"/>
          <w:trHeight w:val="6915"/>
        </w:trPr>
        <w:tc>
          <w:tcPr>
            <w:tcW w:w="792" w:type="pct"/>
            <w:gridSpan w:val="2"/>
            <w:tcBorders>
              <w:top w:val="single" w:sz="6" w:space="0" w:color="FFFFFF" w:themeColor="background1"/>
              <w:left w:val="double" w:sz="6" w:space="0" w:color="000000" w:themeColor="text1"/>
              <w:bottom w:val="double" w:sz="6" w:space="0" w:color="000000" w:themeColor="text1"/>
              <w:right w:val="single" w:sz="6" w:space="0" w:color="FFFFFF" w:themeColor="background1"/>
            </w:tcBorders>
            <w:shd w:val="clear" w:color="auto" w:fill="074F6A" w:themeFill="accent4" w:themeFillShade="80"/>
          </w:tcPr>
          <w:p w14:paraId="649F3810" w14:textId="77777777" w:rsidR="00842A47" w:rsidRPr="00657C80" w:rsidRDefault="00842A47" w:rsidP="00842A47">
            <w:pPr>
              <w:spacing w:after="99" w:line="259" w:lineRule="auto"/>
              <w:ind w:left="60" w:right="0" w:firstLine="0"/>
              <w:rPr>
                <w:sz w:val="18"/>
                <w:szCs w:val="18"/>
              </w:rPr>
            </w:pPr>
            <w:r w:rsidRPr="00657C80">
              <w:rPr>
                <w:b/>
                <w:color w:val="FFFFFF"/>
                <w:sz w:val="18"/>
                <w:szCs w:val="18"/>
              </w:rPr>
              <w:t>FY26 M365 E3/E5</w:t>
            </w:r>
            <w:r w:rsidRPr="00657C80">
              <w:rPr>
                <w:b/>
                <w:sz w:val="18"/>
                <w:szCs w:val="18"/>
              </w:rPr>
              <w:t xml:space="preserve"> </w:t>
            </w:r>
          </w:p>
          <w:p w14:paraId="4B36A18B" w14:textId="77777777" w:rsidR="00842A47" w:rsidRPr="00657C80" w:rsidRDefault="00842A47" w:rsidP="00842A47">
            <w:pPr>
              <w:spacing w:after="0" w:line="259" w:lineRule="auto"/>
              <w:ind w:left="60" w:right="0" w:firstLine="0"/>
              <w:rPr>
                <w:sz w:val="18"/>
                <w:szCs w:val="18"/>
              </w:rPr>
            </w:pPr>
            <w:r w:rsidRPr="00657C80">
              <w:rPr>
                <w:b/>
                <w:color w:val="FFFFFF"/>
                <w:sz w:val="18"/>
                <w:szCs w:val="18"/>
              </w:rPr>
              <w:t xml:space="preserve">Migration and </w:t>
            </w:r>
          </w:p>
          <w:p w14:paraId="09E02246" w14:textId="77777777" w:rsidR="00842A47" w:rsidRPr="00657C80" w:rsidRDefault="00842A47" w:rsidP="00842A47">
            <w:pPr>
              <w:spacing w:after="0" w:line="259" w:lineRule="auto"/>
              <w:ind w:left="60" w:right="0" w:firstLine="0"/>
              <w:rPr>
                <w:sz w:val="18"/>
                <w:szCs w:val="18"/>
              </w:rPr>
            </w:pPr>
            <w:r w:rsidRPr="00657C80">
              <w:rPr>
                <w:b/>
                <w:color w:val="FFFFFF"/>
                <w:sz w:val="18"/>
                <w:szCs w:val="18"/>
              </w:rPr>
              <w:t xml:space="preserve">Deployment  </w:t>
            </w:r>
          </w:p>
        </w:tc>
        <w:tc>
          <w:tcPr>
            <w:tcW w:w="714"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tcPr>
          <w:p w14:paraId="768F838F" w14:textId="77777777" w:rsidR="00842A47" w:rsidRPr="00657C80" w:rsidRDefault="00842A47" w:rsidP="00842A47">
            <w:pPr>
              <w:spacing w:after="99" w:line="259" w:lineRule="auto"/>
              <w:ind w:left="47" w:right="0" w:firstLine="0"/>
              <w:jc w:val="left"/>
              <w:rPr>
                <w:sz w:val="18"/>
                <w:szCs w:val="18"/>
              </w:rPr>
            </w:pPr>
            <w:r w:rsidRPr="00657C80">
              <w:rPr>
                <w:sz w:val="18"/>
                <w:szCs w:val="18"/>
              </w:rPr>
              <w:t>July 1, 2025, to</w:t>
            </w:r>
            <w:r>
              <w:rPr>
                <w:sz w:val="18"/>
                <w:szCs w:val="18"/>
              </w:rPr>
              <w:t xml:space="preserve"> </w:t>
            </w:r>
            <w:r w:rsidRPr="00657C80">
              <w:rPr>
                <w:sz w:val="18"/>
                <w:szCs w:val="18"/>
              </w:rPr>
              <w:t xml:space="preserve">June 30, 2026 </w:t>
            </w:r>
          </w:p>
        </w:tc>
        <w:tc>
          <w:tcPr>
            <w:tcW w:w="804"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tcPr>
          <w:p w14:paraId="7AB704A0" w14:textId="77777777" w:rsidR="00842A47" w:rsidRDefault="00842A47" w:rsidP="00783E67">
            <w:pPr>
              <w:spacing w:after="99" w:line="259" w:lineRule="auto"/>
              <w:ind w:left="0" w:right="123" w:firstLine="0"/>
              <w:jc w:val="center"/>
              <w:rPr>
                <w:sz w:val="18"/>
                <w:szCs w:val="18"/>
              </w:rPr>
            </w:pPr>
            <w:r w:rsidRPr="00657C80">
              <w:rPr>
                <w:sz w:val="18"/>
                <w:szCs w:val="18"/>
              </w:rPr>
              <w:t>$75,000</w:t>
            </w:r>
          </w:p>
          <w:p w14:paraId="5A395BBE" w14:textId="77777777" w:rsidR="00842A47" w:rsidRPr="00657C80" w:rsidRDefault="00842A47" w:rsidP="00842A47">
            <w:pPr>
              <w:spacing w:after="99" w:line="259" w:lineRule="auto"/>
              <w:ind w:left="0" w:right="123" w:firstLine="0"/>
              <w:jc w:val="center"/>
              <w:rPr>
                <w:sz w:val="18"/>
                <w:szCs w:val="18"/>
              </w:rPr>
            </w:pPr>
            <w:r w:rsidRPr="00657C80">
              <w:rPr>
                <w:sz w:val="18"/>
                <w:szCs w:val="18"/>
              </w:rPr>
              <w:t>(deals &gt;$750K not eligible)</w:t>
            </w:r>
          </w:p>
        </w:tc>
        <w:tc>
          <w:tcPr>
            <w:tcW w:w="918" w:type="pct"/>
            <w:tcBorders>
              <w:top w:val="single" w:sz="6" w:space="0" w:color="FFFFFF" w:themeColor="background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tcPr>
          <w:p w14:paraId="65817E55" w14:textId="77777777" w:rsidR="00842A47" w:rsidRPr="00657C80" w:rsidRDefault="00842A47" w:rsidP="00783E67">
            <w:pPr>
              <w:spacing w:after="99" w:line="259" w:lineRule="auto"/>
              <w:ind w:left="30" w:right="0" w:firstLine="0"/>
              <w:jc w:val="center"/>
              <w:rPr>
                <w:sz w:val="18"/>
                <w:szCs w:val="18"/>
              </w:rPr>
            </w:pPr>
            <w:r w:rsidRPr="00657C80">
              <w:rPr>
                <w:sz w:val="18"/>
                <w:szCs w:val="18"/>
              </w:rPr>
              <w:t>$75,000</w:t>
            </w:r>
          </w:p>
          <w:p w14:paraId="33D87BD0" w14:textId="77777777" w:rsidR="00842A47" w:rsidRPr="00657C80" w:rsidRDefault="00842A47" w:rsidP="00783E67">
            <w:pPr>
              <w:spacing w:after="0" w:line="259" w:lineRule="auto"/>
              <w:ind w:left="213" w:right="0" w:hanging="74"/>
              <w:jc w:val="center"/>
              <w:rPr>
                <w:sz w:val="18"/>
                <w:szCs w:val="18"/>
              </w:rPr>
            </w:pPr>
            <w:r w:rsidRPr="00657C80">
              <w:rPr>
                <w:sz w:val="18"/>
                <w:szCs w:val="18"/>
              </w:rPr>
              <w:t>(deals &gt;$750K not eligible)</w:t>
            </w:r>
          </w:p>
        </w:tc>
        <w:tc>
          <w:tcPr>
            <w:tcW w:w="1762" w:type="pct"/>
            <w:tcBorders>
              <w:top w:val="single" w:sz="6" w:space="0" w:color="FFFFFF" w:themeColor="background1"/>
              <w:left w:val="single" w:sz="6" w:space="0" w:color="FFFFFF" w:themeColor="background1"/>
              <w:bottom w:val="double" w:sz="6" w:space="0" w:color="000000" w:themeColor="text1"/>
              <w:right w:val="double" w:sz="6" w:space="0" w:color="000000" w:themeColor="text1"/>
            </w:tcBorders>
            <w:shd w:val="clear" w:color="auto" w:fill="C1E4F5" w:themeFill="accent1" w:themeFillTint="33"/>
          </w:tcPr>
          <w:p w14:paraId="1312BAD9"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M365 E3 (Enterprise and SME&amp;C </w:t>
            </w:r>
          </w:p>
          <w:p w14:paraId="5096D9F8"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Corporate) </w:t>
            </w:r>
          </w:p>
          <w:p w14:paraId="4634CF58"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EMS – M365 Suites Core </w:t>
            </w:r>
          </w:p>
          <w:p w14:paraId="73032B0C"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O365 – M365 Suites Core </w:t>
            </w:r>
          </w:p>
          <w:p w14:paraId="5B976185" w14:textId="77777777" w:rsidR="00842A47" w:rsidRPr="00657C80" w:rsidRDefault="00842A47" w:rsidP="00842A47">
            <w:pPr>
              <w:spacing w:after="96" w:line="259" w:lineRule="auto"/>
              <w:ind w:left="49" w:right="0" w:firstLine="0"/>
              <w:jc w:val="left"/>
              <w:rPr>
                <w:sz w:val="18"/>
                <w:szCs w:val="18"/>
              </w:rPr>
            </w:pPr>
            <w:r w:rsidRPr="00657C80">
              <w:rPr>
                <w:sz w:val="18"/>
                <w:szCs w:val="18"/>
              </w:rPr>
              <w:t xml:space="preserve">Windows – M365 Suites Core </w:t>
            </w:r>
          </w:p>
          <w:p w14:paraId="59851663"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M365 E5 (Enterprise and SME&amp;C </w:t>
            </w:r>
          </w:p>
          <w:p w14:paraId="61B8C375"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Corporate) </w:t>
            </w:r>
          </w:p>
          <w:p w14:paraId="082F4423"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EMS – M365 Suites E5, Compliance, </w:t>
            </w:r>
          </w:p>
          <w:p w14:paraId="1855A405"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Security </w:t>
            </w:r>
          </w:p>
          <w:p w14:paraId="28821B3A"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O365 – M365 Suites E5, Compliance, </w:t>
            </w:r>
          </w:p>
          <w:p w14:paraId="225B3785" w14:textId="77777777" w:rsidR="00842A47" w:rsidRPr="00657C80" w:rsidRDefault="00842A47" w:rsidP="00842A47">
            <w:pPr>
              <w:spacing w:after="97" w:line="259" w:lineRule="auto"/>
              <w:ind w:left="49" w:right="0" w:firstLine="0"/>
              <w:jc w:val="left"/>
              <w:rPr>
                <w:sz w:val="18"/>
                <w:szCs w:val="18"/>
              </w:rPr>
            </w:pPr>
            <w:r w:rsidRPr="00657C80">
              <w:rPr>
                <w:sz w:val="18"/>
                <w:szCs w:val="18"/>
              </w:rPr>
              <w:t xml:space="preserve">Security </w:t>
            </w:r>
          </w:p>
          <w:p w14:paraId="206DACAE"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Windows – M365 Suites E5, Compliance, </w:t>
            </w:r>
          </w:p>
          <w:p w14:paraId="2A864E01"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Security </w:t>
            </w:r>
          </w:p>
          <w:p w14:paraId="7D6B3814"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FLW (F3) Must be attached to a new </w:t>
            </w:r>
          </w:p>
          <w:p w14:paraId="15534E8E" w14:textId="77777777" w:rsidR="00842A47" w:rsidRPr="00657C80" w:rsidRDefault="00842A47" w:rsidP="00842A47">
            <w:pPr>
              <w:spacing w:after="120" w:line="240" w:lineRule="auto"/>
              <w:ind w:left="49" w:right="0" w:firstLine="0"/>
              <w:jc w:val="left"/>
              <w:rPr>
                <w:sz w:val="18"/>
                <w:szCs w:val="18"/>
              </w:rPr>
            </w:pPr>
            <w:r w:rsidRPr="00657C80">
              <w:rPr>
                <w:sz w:val="18"/>
                <w:szCs w:val="18"/>
              </w:rPr>
              <w:t xml:space="preserve">M365 E3/E5 AND ME7 opportunity, or a new FLW (F5) opportunity </w:t>
            </w:r>
          </w:p>
          <w:p w14:paraId="37F957A8"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A3 and A5 SKUs </w:t>
            </w:r>
          </w:p>
          <w:p w14:paraId="73A4991A" w14:textId="77777777" w:rsidR="00842A47" w:rsidRPr="00657C80" w:rsidRDefault="00842A47" w:rsidP="00842A47">
            <w:pPr>
              <w:spacing w:after="22" w:line="259" w:lineRule="auto"/>
              <w:ind w:left="49" w:right="0" w:firstLine="0"/>
              <w:jc w:val="left"/>
              <w:rPr>
                <w:sz w:val="18"/>
                <w:szCs w:val="18"/>
              </w:rPr>
            </w:pPr>
            <w:r w:rsidRPr="00657C80">
              <w:rPr>
                <w:sz w:val="18"/>
                <w:szCs w:val="18"/>
              </w:rPr>
              <w:t xml:space="preserve">Entra- Entra Suite, Entra Identity </w:t>
            </w:r>
          </w:p>
          <w:p w14:paraId="0C9268D1" w14:textId="77777777" w:rsidR="00842A47" w:rsidRPr="00657C80" w:rsidRDefault="00842A47" w:rsidP="00842A47">
            <w:pPr>
              <w:spacing w:after="19" w:line="259" w:lineRule="auto"/>
              <w:ind w:left="49" w:right="0" w:firstLine="0"/>
              <w:jc w:val="left"/>
              <w:rPr>
                <w:sz w:val="18"/>
                <w:szCs w:val="18"/>
              </w:rPr>
            </w:pPr>
            <w:r w:rsidRPr="00657C80">
              <w:rPr>
                <w:sz w:val="18"/>
                <w:szCs w:val="18"/>
              </w:rPr>
              <w:t xml:space="preserve">Governance, Entra Internet Access, Entra </w:t>
            </w:r>
          </w:p>
          <w:p w14:paraId="67CBE2D4"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Private Access </w:t>
            </w:r>
          </w:p>
          <w:p w14:paraId="13C9D51B"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 </w:t>
            </w:r>
          </w:p>
        </w:tc>
      </w:tr>
      <w:tr w:rsidR="00842A47" w:rsidRPr="00657C80" w14:paraId="33188057" w14:textId="77777777" w:rsidTr="00842A47">
        <w:trPr>
          <w:gridBefore w:val="1"/>
          <w:wBefore w:w="15" w:type="pct"/>
          <w:trHeight w:val="2240"/>
        </w:trPr>
        <w:tc>
          <w:tcPr>
            <w:tcW w:w="777" w:type="pct"/>
            <w:tcBorders>
              <w:top w:val="double" w:sz="6" w:space="0" w:color="000000" w:themeColor="text1"/>
              <w:left w:val="double" w:sz="6" w:space="0" w:color="000000" w:themeColor="text1"/>
              <w:bottom w:val="double" w:sz="6" w:space="0" w:color="000000" w:themeColor="text1"/>
              <w:right w:val="single" w:sz="6" w:space="0" w:color="FFFFFF" w:themeColor="background1"/>
            </w:tcBorders>
            <w:shd w:val="clear" w:color="auto" w:fill="156082" w:themeFill="accent1"/>
          </w:tcPr>
          <w:p w14:paraId="64C7509A" w14:textId="77777777" w:rsidR="00842A47" w:rsidRPr="00657C80" w:rsidRDefault="00842A47" w:rsidP="00783E67">
            <w:pPr>
              <w:spacing w:after="0" w:line="259" w:lineRule="auto"/>
              <w:ind w:left="60" w:right="0" w:firstLine="0"/>
              <w:jc w:val="left"/>
              <w:rPr>
                <w:sz w:val="18"/>
                <w:szCs w:val="18"/>
              </w:rPr>
            </w:pPr>
            <w:r w:rsidRPr="00657C80">
              <w:rPr>
                <w:b/>
                <w:color w:val="FFFFFF"/>
                <w:sz w:val="18"/>
                <w:szCs w:val="18"/>
              </w:rPr>
              <w:lastRenderedPageBreak/>
              <w:t>FY26-Compete</w:t>
            </w:r>
            <w:r w:rsidRPr="00657C80">
              <w:rPr>
                <w:b/>
                <w:sz w:val="18"/>
                <w:szCs w:val="18"/>
              </w:rPr>
              <w:t xml:space="preserve"> </w:t>
            </w:r>
          </w:p>
        </w:tc>
        <w:tc>
          <w:tcPr>
            <w:tcW w:w="714" w:type="pct"/>
            <w:tcBorders>
              <w:top w:val="double" w:sz="6" w:space="0" w:color="000000" w:themeColor="text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tcPr>
          <w:p w14:paraId="4D6C0C52" w14:textId="77777777" w:rsidR="00842A47" w:rsidRPr="00657C80" w:rsidRDefault="00842A47" w:rsidP="00842A47">
            <w:pPr>
              <w:spacing w:after="99" w:line="259" w:lineRule="auto"/>
              <w:ind w:left="47" w:right="0" w:firstLine="0"/>
              <w:jc w:val="left"/>
              <w:rPr>
                <w:sz w:val="18"/>
                <w:szCs w:val="18"/>
              </w:rPr>
            </w:pPr>
            <w:r w:rsidRPr="00657C80">
              <w:rPr>
                <w:sz w:val="18"/>
                <w:szCs w:val="18"/>
              </w:rPr>
              <w:t xml:space="preserve">July 1, 2025, to  </w:t>
            </w:r>
          </w:p>
          <w:p w14:paraId="4521809A" w14:textId="77777777" w:rsidR="00842A47" w:rsidRPr="00657C80" w:rsidRDefault="00842A47" w:rsidP="00842A47">
            <w:pPr>
              <w:spacing w:after="0" w:line="259" w:lineRule="auto"/>
              <w:ind w:left="47" w:right="0" w:firstLine="0"/>
              <w:jc w:val="left"/>
              <w:rPr>
                <w:sz w:val="18"/>
                <w:szCs w:val="18"/>
              </w:rPr>
            </w:pPr>
            <w:r w:rsidRPr="00657C80">
              <w:rPr>
                <w:sz w:val="18"/>
                <w:szCs w:val="18"/>
              </w:rPr>
              <w:t xml:space="preserve">June 30, 2026 </w:t>
            </w:r>
          </w:p>
        </w:tc>
        <w:tc>
          <w:tcPr>
            <w:tcW w:w="804" w:type="pct"/>
            <w:tcBorders>
              <w:top w:val="double" w:sz="6" w:space="0" w:color="000000" w:themeColor="text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tcPr>
          <w:p w14:paraId="314F737B" w14:textId="77777777" w:rsidR="00842A47" w:rsidRPr="00657C80" w:rsidRDefault="00842A47" w:rsidP="00842A47">
            <w:pPr>
              <w:spacing w:after="0" w:line="259" w:lineRule="auto"/>
              <w:ind w:left="0" w:right="69" w:firstLine="0"/>
              <w:jc w:val="left"/>
              <w:rPr>
                <w:sz w:val="18"/>
                <w:szCs w:val="18"/>
              </w:rPr>
            </w:pPr>
            <w:r w:rsidRPr="00657C80">
              <w:rPr>
                <w:sz w:val="18"/>
                <w:szCs w:val="18"/>
              </w:rPr>
              <w:t xml:space="preserve">N/A  </w:t>
            </w:r>
          </w:p>
        </w:tc>
        <w:tc>
          <w:tcPr>
            <w:tcW w:w="918" w:type="pct"/>
            <w:tcBorders>
              <w:top w:val="double" w:sz="6" w:space="0" w:color="000000" w:themeColor="text1"/>
              <w:left w:val="single" w:sz="6" w:space="0" w:color="FFFFFF" w:themeColor="background1"/>
              <w:bottom w:val="double" w:sz="6" w:space="0" w:color="000000" w:themeColor="text1"/>
              <w:right w:val="single" w:sz="6" w:space="0" w:color="FFFFFF" w:themeColor="background1"/>
            </w:tcBorders>
            <w:shd w:val="clear" w:color="auto" w:fill="C1E4F5" w:themeFill="accent1" w:themeFillTint="33"/>
          </w:tcPr>
          <w:p w14:paraId="500DFFDD" w14:textId="77777777" w:rsidR="00842A47" w:rsidRPr="00657C80" w:rsidRDefault="00842A47" w:rsidP="00842A47">
            <w:pPr>
              <w:spacing w:after="99" w:line="259" w:lineRule="auto"/>
              <w:ind w:left="48" w:right="0" w:firstLine="0"/>
              <w:jc w:val="left"/>
              <w:rPr>
                <w:sz w:val="18"/>
                <w:szCs w:val="18"/>
              </w:rPr>
            </w:pPr>
            <w:r w:rsidRPr="00657C80">
              <w:rPr>
                <w:sz w:val="18"/>
                <w:szCs w:val="18"/>
              </w:rPr>
              <w:t xml:space="preserve">Up to $100,000  </w:t>
            </w:r>
          </w:p>
          <w:p w14:paraId="441D9461" w14:textId="77777777" w:rsidR="00842A47" w:rsidRPr="00657C80" w:rsidRDefault="00842A47" w:rsidP="00842A47">
            <w:pPr>
              <w:spacing w:after="0" w:line="259" w:lineRule="auto"/>
              <w:ind w:left="191" w:right="0" w:hanging="86"/>
              <w:jc w:val="left"/>
              <w:rPr>
                <w:sz w:val="18"/>
                <w:szCs w:val="18"/>
              </w:rPr>
            </w:pPr>
            <w:r w:rsidRPr="00657C80">
              <w:rPr>
                <w:sz w:val="18"/>
                <w:szCs w:val="18"/>
              </w:rPr>
              <w:t xml:space="preserve">(Deals &gt;$750K not eligible)  </w:t>
            </w:r>
          </w:p>
        </w:tc>
        <w:tc>
          <w:tcPr>
            <w:tcW w:w="1772" w:type="pct"/>
            <w:gridSpan w:val="2"/>
            <w:tcBorders>
              <w:top w:val="double" w:sz="6" w:space="0" w:color="000000" w:themeColor="text1"/>
              <w:left w:val="single" w:sz="6" w:space="0" w:color="FFFFFF" w:themeColor="background1"/>
              <w:bottom w:val="double" w:sz="6" w:space="0" w:color="000000" w:themeColor="text1"/>
              <w:right w:val="double" w:sz="6" w:space="0" w:color="000000" w:themeColor="text1"/>
            </w:tcBorders>
            <w:shd w:val="clear" w:color="auto" w:fill="C1E4F5" w:themeFill="accent1" w:themeFillTint="33"/>
          </w:tcPr>
          <w:p w14:paraId="3DD237F0"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M365 Copilot </w:t>
            </w:r>
          </w:p>
          <w:p w14:paraId="44B8BED7" w14:textId="77777777" w:rsidR="00842A47" w:rsidRPr="00657C80" w:rsidRDefault="00842A47" w:rsidP="00842A47">
            <w:pPr>
              <w:spacing w:after="99" w:line="259" w:lineRule="auto"/>
              <w:ind w:left="49" w:right="0" w:firstLine="0"/>
              <w:jc w:val="left"/>
              <w:rPr>
                <w:sz w:val="18"/>
                <w:szCs w:val="18"/>
              </w:rPr>
            </w:pPr>
            <w:r w:rsidRPr="00657C80">
              <w:rPr>
                <w:sz w:val="18"/>
                <w:szCs w:val="18"/>
              </w:rPr>
              <w:t xml:space="preserve">M365 E3 </w:t>
            </w:r>
          </w:p>
          <w:p w14:paraId="7E7E10F9" w14:textId="77777777" w:rsidR="00842A47" w:rsidRPr="00657C80" w:rsidRDefault="00842A47" w:rsidP="00842A47">
            <w:pPr>
              <w:spacing w:after="96" w:line="259" w:lineRule="auto"/>
              <w:ind w:left="49" w:right="0" w:firstLine="0"/>
              <w:jc w:val="left"/>
              <w:rPr>
                <w:sz w:val="18"/>
                <w:szCs w:val="18"/>
              </w:rPr>
            </w:pPr>
            <w:r w:rsidRPr="00657C80">
              <w:rPr>
                <w:sz w:val="18"/>
                <w:szCs w:val="18"/>
              </w:rPr>
              <w:t xml:space="preserve">M365 E5 </w:t>
            </w:r>
          </w:p>
          <w:p w14:paraId="455E1C9D" w14:textId="77777777" w:rsidR="00842A47" w:rsidRPr="00657C80" w:rsidRDefault="00842A47" w:rsidP="00842A47">
            <w:pPr>
              <w:spacing w:after="0" w:line="240" w:lineRule="auto"/>
              <w:ind w:left="49" w:right="0" w:firstLine="0"/>
              <w:jc w:val="left"/>
              <w:rPr>
                <w:sz w:val="18"/>
                <w:szCs w:val="18"/>
              </w:rPr>
            </w:pPr>
            <w:r w:rsidRPr="00657C80">
              <w:rPr>
                <w:sz w:val="18"/>
                <w:szCs w:val="18"/>
              </w:rPr>
              <w:t xml:space="preserve">OE1+ workloads (SMC-C, limited SKU availability for  markets only - ASEAN, </w:t>
            </w:r>
          </w:p>
          <w:p w14:paraId="467C8C20" w14:textId="77777777" w:rsidR="00842A47" w:rsidRPr="00657C80" w:rsidRDefault="00842A47" w:rsidP="00842A47">
            <w:pPr>
              <w:spacing w:after="0" w:line="259" w:lineRule="auto"/>
              <w:ind w:left="49" w:right="0" w:firstLine="0"/>
              <w:jc w:val="left"/>
              <w:rPr>
                <w:sz w:val="18"/>
                <w:szCs w:val="18"/>
              </w:rPr>
            </w:pPr>
            <w:r w:rsidRPr="00657C80">
              <w:rPr>
                <w:sz w:val="18"/>
                <w:szCs w:val="18"/>
              </w:rPr>
              <w:t xml:space="preserve">India, LATAM)  </w:t>
            </w:r>
          </w:p>
        </w:tc>
      </w:tr>
    </w:tbl>
    <w:p w14:paraId="1318EB1A" w14:textId="6FA29B6B" w:rsidR="00930C57" w:rsidRDefault="00783E67" w:rsidP="005D5F49">
      <w:pPr>
        <w:numPr>
          <w:ilvl w:val="0"/>
          <w:numId w:val="19"/>
        </w:numPr>
        <w:spacing w:after="137" w:line="249" w:lineRule="auto"/>
        <w:ind w:right="0" w:hanging="360"/>
        <w:jc w:val="left"/>
      </w:pPr>
      <w:r>
        <w:rPr>
          <w:b/>
        </w:rPr>
        <w:t xml:space="preserve"> </w:t>
      </w:r>
      <w:r w:rsidR="0042271D">
        <w:rPr>
          <w:b/>
        </w:rPr>
        <w:t xml:space="preserve">PROGRAM RATE CARD </w:t>
      </w:r>
      <w:r w:rsidR="0042271D" w:rsidRPr="00184D7F">
        <w:rPr>
          <w:b/>
          <w:bCs/>
          <w:sz w:val="24"/>
        </w:rPr>
        <w:t xml:space="preserve">FY26 </w:t>
      </w:r>
      <w:r w:rsidR="30514EFF" w:rsidRPr="00184D7F">
        <w:rPr>
          <w:b/>
          <w:bCs/>
        </w:rPr>
        <w:t xml:space="preserve">M365 E3/E5 </w:t>
      </w:r>
      <w:r w:rsidR="3E82B327" w:rsidRPr="00184D7F">
        <w:rPr>
          <w:b/>
          <w:bCs/>
        </w:rPr>
        <w:t>and</w:t>
      </w:r>
      <w:r w:rsidR="30514EFF" w:rsidRPr="00184D7F">
        <w:rPr>
          <w:b/>
          <w:bCs/>
        </w:rPr>
        <w:t xml:space="preserve"> ME7</w:t>
      </w:r>
      <w:r w:rsidR="0042271D" w:rsidRPr="00184D7F">
        <w:rPr>
          <w:b/>
          <w:bCs/>
        </w:rPr>
        <w:t xml:space="preserve"> Migration and Deployment Voucher Program</w:t>
      </w:r>
      <w:r w:rsidR="005D5F49">
        <w:rPr>
          <w:b/>
          <w:bCs/>
        </w:rPr>
        <w:t xml:space="preserve"> </w:t>
      </w:r>
      <w:r w:rsidR="0042271D" w:rsidRPr="00184D7F">
        <w:rPr>
          <w:b/>
          <w:bCs/>
          <w:sz w:val="24"/>
        </w:rPr>
        <w:t>Incentives</w:t>
      </w:r>
      <w:r w:rsidR="000D5902">
        <w:rPr>
          <w:b/>
          <w:bCs/>
          <w:sz w:val="24"/>
        </w:rPr>
        <w:t xml:space="preserve">  </w:t>
      </w:r>
    </w:p>
    <w:p w14:paraId="16B69CAA" w14:textId="42B96FD7" w:rsidR="00930C57" w:rsidRDefault="0042271D" w:rsidP="00842A47">
      <w:pPr>
        <w:spacing w:after="94" w:line="259" w:lineRule="auto"/>
        <w:ind w:left="0" w:right="0" w:firstLine="0"/>
        <w:jc w:val="left"/>
      </w:pPr>
      <w:r>
        <w:t>Note the following:</w:t>
      </w:r>
    </w:p>
    <w:p w14:paraId="2D7F20D9" w14:textId="4EB505EC" w:rsidR="00930C57" w:rsidRDefault="0042271D" w:rsidP="00842A47">
      <w:pPr>
        <w:spacing w:after="0" w:line="259" w:lineRule="auto"/>
        <w:ind w:left="0" w:right="0" w:firstLine="0"/>
        <w:jc w:val="left"/>
      </w:pPr>
      <w:r>
        <w:t>**The Microsoft 365 E3/E5</w:t>
      </w:r>
      <w:r w:rsidR="0050030E">
        <w:t xml:space="preserve"> or E7</w:t>
      </w:r>
      <w:r>
        <w:t xml:space="preserve"> Qualifying Workloads voucher cannot be combined with another offer for same qualifying workloads, including End Customer Investment Fund (“ECIF”) and MCI Deployment Accelerators (post-sales). MCI Immersion briefing or Envisioning &amp; PoC (pre-sales) are allowed.</w:t>
      </w:r>
      <w:r w:rsidR="000D5902">
        <w:t xml:space="preserve">  </w:t>
      </w:r>
    </w:p>
    <w:p w14:paraId="29EEDF31" w14:textId="4C91665B" w:rsidR="00930C57" w:rsidRDefault="00930C57" w:rsidP="00842A47">
      <w:pPr>
        <w:spacing w:after="149" w:line="259" w:lineRule="auto"/>
        <w:ind w:left="1080" w:right="0" w:firstLine="0"/>
        <w:jc w:val="left"/>
      </w:pPr>
    </w:p>
    <w:sectPr w:rsidR="00930C57" w:rsidSect="000D5902">
      <w:headerReference w:type="default" r:id="rId106"/>
      <w:footerReference w:type="even" r:id="rId107"/>
      <w:footerReference w:type="default" r:id="rId108"/>
      <w:footerReference w:type="first" r:id="rId109"/>
      <w:pgSz w:w="12240" w:h="15840"/>
      <w:pgMar w:top="1440" w:right="1080" w:bottom="1440" w:left="1080" w:header="720" w:footer="56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4B7CA" w14:textId="77777777" w:rsidR="00C071B8" w:rsidRDefault="00C071B8">
      <w:pPr>
        <w:spacing w:after="0" w:line="240" w:lineRule="auto"/>
      </w:pPr>
      <w:r>
        <w:separator/>
      </w:r>
    </w:p>
  </w:endnote>
  <w:endnote w:type="continuationSeparator" w:id="0">
    <w:p w14:paraId="4D21BF91" w14:textId="77777777" w:rsidR="00C071B8" w:rsidRDefault="00C07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A0F2D" w14:textId="77777777" w:rsidR="00930C57" w:rsidRDefault="0042271D">
    <w:pPr>
      <w:spacing w:after="117" w:line="259" w:lineRule="auto"/>
      <w:ind w:left="10" w:right="0" w:firstLine="0"/>
      <w:jc w:val="left"/>
    </w:pPr>
    <w:r>
      <w:rPr>
        <w:sz w:val="20"/>
      </w:rPr>
      <w:t xml:space="preserve"> </w:t>
    </w:r>
  </w:p>
  <w:p w14:paraId="050517B4" w14:textId="4DA8D7D6" w:rsidR="00930C57" w:rsidRDefault="0042271D">
    <w:pPr>
      <w:spacing w:after="0" w:line="259" w:lineRule="auto"/>
      <w:ind w:left="10" w:right="36"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70AE35C2" wp14:editId="66513FE5">
              <wp:simplePos x="0" y="0"/>
              <wp:positionH relativeFrom="page">
                <wp:posOffset>6206490</wp:posOffset>
              </wp:positionH>
              <wp:positionV relativeFrom="page">
                <wp:posOffset>9460230</wp:posOffset>
              </wp:positionV>
              <wp:extent cx="1118235" cy="236855"/>
              <wp:effectExtent l="0" t="0" r="0" b="0"/>
              <wp:wrapSquare wrapText="bothSides"/>
              <wp:docPr id="24212" name="Group 24212"/>
              <wp:cNvGraphicFramePr/>
              <a:graphic xmlns:a="http://schemas.openxmlformats.org/drawingml/2006/main">
                <a:graphicData uri="http://schemas.microsoft.com/office/word/2010/wordprocessingGroup">
                  <wpg:wgp>
                    <wpg:cNvGrpSpPr/>
                    <wpg:grpSpPr>
                      <a:xfrm>
                        <a:off x="0" y="0"/>
                        <a:ext cx="1118235" cy="236855"/>
                        <a:chOff x="0" y="0"/>
                        <a:chExt cx="1118235" cy="236855"/>
                      </a:xfrm>
                    </wpg:grpSpPr>
                    <wps:wsp>
                      <wps:cNvPr id="24213" name="Shape 24213"/>
                      <wps:cNvSpPr/>
                      <wps:spPr>
                        <a:xfrm>
                          <a:off x="488061" y="86131"/>
                          <a:ext cx="24384" cy="103607"/>
                        </a:xfrm>
                        <a:custGeom>
                          <a:avLst/>
                          <a:gdLst/>
                          <a:ahLst/>
                          <a:cxnLst/>
                          <a:rect l="0" t="0" r="0" b="0"/>
                          <a:pathLst>
                            <a:path w="24384" h="103607">
                              <a:moveTo>
                                <a:pt x="0" y="0"/>
                              </a:moveTo>
                              <a:cubicBezTo>
                                <a:pt x="0" y="0"/>
                                <a:pt x="0" y="0"/>
                                <a:pt x="24384" y="0"/>
                              </a:cubicBezTo>
                              <a:cubicBezTo>
                                <a:pt x="24384" y="0"/>
                                <a:pt x="24384" y="0"/>
                                <a:pt x="24384" y="103607"/>
                              </a:cubicBezTo>
                              <a:cubicBezTo>
                                <a:pt x="24384" y="103607"/>
                                <a:pt x="24384" y="103607"/>
                                <a:pt x="0" y="103607"/>
                              </a:cubicBezTo>
                              <a:cubicBezTo>
                                <a:pt x="0" y="103607"/>
                                <a:pt x="0" y="103607"/>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14" name="Shape 24214"/>
                      <wps:cNvSpPr/>
                      <wps:spPr>
                        <a:xfrm>
                          <a:off x="687959" y="85141"/>
                          <a:ext cx="51816" cy="106096"/>
                        </a:xfrm>
                        <a:custGeom>
                          <a:avLst/>
                          <a:gdLst/>
                          <a:ahLst/>
                          <a:cxnLst/>
                          <a:rect l="0" t="0" r="0" b="0"/>
                          <a:pathLst>
                            <a:path w="51816" h="106096">
                              <a:moveTo>
                                <a:pt x="51816" y="0"/>
                              </a:moveTo>
                              <a:lnTo>
                                <a:pt x="51816" y="19951"/>
                              </a:lnTo>
                              <a:lnTo>
                                <a:pt x="32004" y="28448"/>
                              </a:lnTo>
                              <a:cubicBezTo>
                                <a:pt x="27432" y="34531"/>
                                <a:pt x="24384" y="42126"/>
                                <a:pt x="24384" y="52781"/>
                              </a:cubicBezTo>
                              <a:cubicBezTo>
                                <a:pt x="24384" y="63424"/>
                                <a:pt x="27432" y="72542"/>
                                <a:pt x="32004" y="77101"/>
                              </a:cubicBezTo>
                              <a:lnTo>
                                <a:pt x="51816" y="85598"/>
                              </a:lnTo>
                              <a:lnTo>
                                <a:pt x="51816" y="106096"/>
                              </a:lnTo>
                              <a:cubicBezTo>
                                <a:pt x="36576" y="106096"/>
                                <a:pt x="22860" y="101536"/>
                                <a:pt x="13716" y="92316"/>
                              </a:cubicBezTo>
                              <a:cubicBezTo>
                                <a:pt x="4572" y="83185"/>
                                <a:pt x="0" y="69507"/>
                                <a:pt x="0" y="54293"/>
                              </a:cubicBezTo>
                              <a:cubicBezTo>
                                <a:pt x="0" y="37567"/>
                                <a:pt x="4572" y="23876"/>
                                <a:pt x="13716" y="13233"/>
                              </a:cubicBezTo>
                              <a:cubicBezTo>
                                <a:pt x="19050" y="8674"/>
                                <a:pt x="25146" y="5245"/>
                                <a:pt x="32004" y="2972"/>
                              </a:cubicBezTo>
                              <a:lnTo>
                                <a:pt x="518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15" name="Shape 24215"/>
                      <wps:cNvSpPr/>
                      <wps:spPr>
                        <a:xfrm>
                          <a:off x="626872" y="84645"/>
                          <a:ext cx="59563" cy="105093"/>
                        </a:xfrm>
                        <a:custGeom>
                          <a:avLst/>
                          <a:gdLst/>
                          <a:ahLst/>
                          <a:cxnLst/>
                          <a:rect l="0" t="0" r="0" b="0"/>
                          <a:pathLst>
                            <a:path w="59563" h="105093">
                              <a:moveTo>
                                <a:pt x="48768" y="0"/>
                              </a:moveTo>
                              <a:cubicBezTo>
                                <a:pt x="53467" y="0"/>
                                <a:pt x="58039" y="0"/>
                                <a:pt x="59563" y="1512"/>
                              </a:cubicBezTo>
                              <a:cubicBezTo>
                                <a:pt x="59563" y="1512"/>
                                <a:pt x="59563" y="1512"/>
                                <a:pt x="59563" y="25870"/>
                              </a:cubicBezTo>
                              <a:cubicBezTo>
                                <a:pt x="58039" y="24346"/>
                                <a:pt x="56515" y="24346"/>
                                <a:pt x="53467" y="22822"/>
                              </a:cubicBezTo>
                              <a:cubicBezTo>
                                <a:pt x="50292" y="22822"/>
                                <a:pt x="48768" y="21298"/>
                                <a:pt x="45720" y="21298"/>
                              </a:cubicBezTo>
                              <a:cubicBezTo>
                                <a:pt x="39624" y="21298"/>
                                <a:pt x="33528" y="24346"/>
                                <a:pt x="30480" y="30429"/>
                              </a:cubicBezTo>
                              <a:cubicBezTo>
                                <a:pt x="25908" y="36513"/>
                                <a:pt x="24384" y="42608"/>
                                <a:pt x="24384" y="51739"/>
                              </a:cubicBezTo>
                              <a:cubicBezTo>
                                <a:pt x="24384" y="51739"/>
                                <a:pt x="24384" y="51739"/>
                                <a:pt x="24384" y="105093"/>
                              </a:cubicBezTo>
                              <a:cubicBezTo>
                                <a:pt x="24384" y="105093"/>
                                <a:pt x="24384" y="105093"/>
                                <a:pt x="0" y="105093"/>
                              </a:cubicBezTo>
                              <a:cubicBezTo>
                                <a:pt x="0" y="105093"/>
                                <a:pt x="0" y="105093"/>
                                <a:pt x="0" y="1512"/>
                              </a:cubicBezTo>
                              <a:cubicBezTo>
                                <a:pt x="0" y="1512"/>
                                <a:pt x="0" y="1512"/>
                                <a:pt x="24384" y="1512"/>
                              </a:cubicBezTo>
                              <a:cubicBezTo>
                                <a:pt x="24384" y="1512"/>
                                <a:pt x="24384" y="1512"/>
                                <a:pt x="24384" y="19774"/>
                              </a:cubicBezTo>
                              <a:cubicBezTo>
                                <a:pt x="27432" y="13691"/>
                                <a:pt x="28956" y="9131"/>
                                <a:pt x="33528" y="6083"/>
                              </a:cubicBezTo>
                              <a:cubicBezTo>
                                <a:pt x="38100" y="1512"/>
                                <a:pt x="44196" y="0"/>
                                <a:pt x="48768"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16" name="Shape 24216"/>
                      <wps:cNvSpPr/>
                      <wps:spPr>
                        <a:xfrm>
                          <a:off x="529336" y="84645"/>
                          <a:ext cx="79248" cy="106591"/>
                        </a:xfrm>
                        <a:custGeom>
                          <a:avLst/>
                          <a:gdLst/>
                          <a:ahLst/>
                          <a:cxnLst/>
                          <a:rect l="0" t="0" r="0" b="0"/>
                          <a:pathLst>
                            <a:path w="79248" h="106591">
                              <a:moveTo>
                                <a:pt x="54864" y="0"/>
                              </a:moveTo>
                              <a:cubicBezTo>
                                <a:pt x="59436" y="0"/>
                                <a:pt x="64008" y="0"/>
                                <a:pt x="67056" y="1512"/>
                              </a:cubicBezTo>
                              <a:cubicBezTo>
                                <a:pt x="73152" y="1512"/>
                                <a:pt x="76200" y="3035"/>
                                <a:pt x="79248" y="4559"/>
                              </a:cubicBezTo>
                              <a:cubicBezTo>
                                <a:pt x="79248" y="4559"/>
                                <a:pt x="79248" y="4559"/>
                                <a:pt x="79248" y="28905"/>
                              </a:cubicBezTo>
                              <a:cubicBezTo>
                                <a:pt x="79248" y="28905"/>
                                <a:pt x="79248" y="28905"/>
                                <a:pt x="77724" y="27381"/>
                              </a:cubicBezTo>
                              <a:cubicBezTo>
                                <a:pt x="71628" y="22822"/>
                                <a:pt x="64008" y="19774"/>
                                <a:pt x="54864" y="19774"/>
                              </a:cubicBezTo>
                              <a:cubicBezTo>
                                <a:pt x="45720" y="19774"/>
                                <a:pt x="38100" y="22822"/>
                                <a:pt x="33528" y="28905"/>
                              </a:cubicBezTo>
                              <a:cubicBezTo>
                                <a:pt x="27432" y="34989"/>
                                <a:pt x="24384" y="44120"/>
                                <a:pt x="24384" y="53251"/>
                              </a:cubicBezTo>
                              <a:cubicBezTo>
                                <a:pt x="24384" y="63894"/>
                                <a:pt x="27432" y="71501"/>
                                <a:pt x="32004" y="77584"/>
                              </a:cubicBezTo>
                              <a:cubicBezTo>
                                <a:pt x="38100" y="83680"/>
                                <a:pt x="45720" y="86716"/>
                                <a:pt x="54864" y="86716"/>
                              </a:cubicBezTo>
                              <a:cubicBezTo>
                                <a:pt x="57912" y="86716"/>
                                <a:pt x="62484" y="86716"/>
                                <a:pt x="67056" y="85192"/>
                              </a:cubicBezTo>
                              <a:cubicBezTo>
                                <a:pt x="71628" y="83680"/>
                                <a:pt x="74676" y="80632"/>
                                <a:pt x="77724" y="77584"/>
                              </a:cubicBezTo>
                              <a:cubicBezTo>
                                <a:pt x="77724" y="77584"/>
                                <a:pt x="77724" y="77584"/>
                                <a:pt x="79248" y="77584"/>
                              </a:cubicBezTo>
                              <a:cubicBezTo>
                                <a:pt x="79248" y="77584"/>
                                <a:pt x="79248" y="77584"/>
                                <a:pt x="79248" y="98984"/>
                              </a:cubicBezTo>
                              <a:cubicBezTo>
                                <a:pt x="79248" y="98984"/>
                                <a:pt x="79248" y="98984"/>
                                <a:pt x="79248" y="100508"/>
                              </a:cubicBezTo>
                              <a:cubicBezTo>
                                <a:pt x="71628" y="105067"/>
                                <a:pt x="60960" y="106591"/>
                                <a:pt x="50292" y="106591"/>
                              </a:cubicBezTo>
                              <a:cubicBezTo>
                                <a:pt x="39624" y="106591"/>
                                <a:pt x="32004" y="105067"/>
                                <a:pt x="24384" y="100508"/>
                              </a:cubicBezTo>
                              <a:cubicBezTo>
                                <a:pt x="15240" y="95948"/>
                                <a:pt x="10668" y="89764"/>
                                <a:pt x="6096" y="82156"/>
                              </a:cubicBezTo>
                              <a:cubicBezTo>
                                <a:pt x="1524" y="74549"/>
                                <a:pt x="0" y="65418"/>
                                <a:pt x="0" y="56286"/>
                              </a:cubicBezTo>
                              <a:cubicBezTo>
                                <a:pt x="0" y="45644"/>
                                <a:pt x="1524" y="34989"/>
                                <a:pt x="6096" y="27381"/>
                              </a:cubicBezTo>
                              <a:cubicBezTo>
                                <a:pt x="10668" y="18250"/>
                                <a:pt x="16764" y="10643"/>
                                <a:pt x="24384" y="7607"/>
                              </a:cubicBezTo>
                              <a:cubicBezTo>
                                <a:pt x="33528" y="1512"/>
                                <a:pt x="44196" y="0"/>
                                <a:pt x="5486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17" name="Shape 24217"/>
                      <wps:cNvSpPr/>
                      <wps:spPr>
                        <a:xfrm>
                          <a:off x="309499" y="46507"/>
                          <a:ext cx="154178" cy="143231"/>
                        </a:xfrm>
                        <a:custGeom>
                          <a:avLst/>
                          <a:gdLst/>
                          <a:ahLst/>
                          <a:cxnLst/>
                          <a:rect l="0" t="0" r="0" b="0"/>
                          <a:pathLst>
                            <a:path w="154178" h="143231">
                              <a:moveTo>
                                <a:pt x="0" y="0"/>
                              </a:moveTo>
                              <a:cubicBezTo>
                                <a:pt x="0" y="0"/>
                                <a:pt x="0" y="0"/>
                                <a:pt x="35052" y="0"/>
                              </a:cubicBezTo>
                              <a:cubicBezTo>
                                <a:pt x="35052" y="0"/>
                                <a:pt x="35052" y="0"/>
                                <a:pt x="71755" y="89877"/>
                              </a:cubicBezTo>
                              <a:cubicBezTo>
                                <a:pt x="74803" y="97485"/>
                                <a:pt x="76327" y="103581"/>
                                <a:pt x="77851" y="108141"/>
                              </a:cubicBezTo>
                              <a:cubicBezTo>
                                <a:pt x="77851" y="108141"/>
                                <a:pt x="77851" y="108141"/>
                                <a:pt x="83947" y="89877"/>
                              </a:cubicBezTo>
                              <a:lnTo>
                                <a:pt x="122047" y="0"/>
                              </a:lnTo>
                              <a:cubicBezTo>
                                <a:pt x="122047" y="0"/>
                                <a:pt x="122047" y="0"/>
                                <a:pt x="154178" y="0"/>
                              </a:cubicBezTo>
                              <a:cubicBezTo>
                                <a:pt x="154178" y="0"/>
                                <a:pt x="154178" y="0"/>
                                <a:pt x="154178" y="143231"/>
                              </a:cubicBezTo>
                              <a:cubicBezTo>
                                <a:pt x="154178" y="143231"/>
                                <a:pt x="154178" y="143231"/>
                                <a:pt x="131191" y="143231"/>
                              </a:cubicBezTo>
                              <a:cubicBezTo>
                                <a:pt x="131191" y="143231"/>
                                <a:pt x="131191" y="143231"/>
                                <a:pt x="131191" y="51841"/>
                              </a:cubicBezTo>
                              <a:cubicBezTo>
                                <a:pt x="131191" y="45745"/>
                                <a:pt x="131191" y="36614"/>
                                <a:pt x="131191" y="25870"/>
                              </a:cubicBezTo>
                              <a:cubicBezTo>
                                <a:pt x="129667" y="30442"/>
                                <a:pt x="129667" y="35103"/>
                                <a:pt x="128143" y="38138"/>
                              </a:cubicBezTo>
                              <a:cubicBezTo>
                                <a:pt x="128143" y="38138"/>
                                <a:pt x="128143" y="38138"/>
                                <a:pt x="85471" y="143231"/>
                              </a:cubicBezTo>
                              <a:cubicBezTo>
                                <a:pt x="85471" y="143231"/>
                                <a:pt x="85471" y="143231"/>
                                <a:pt x="68580" y="143231"/>
                              </a:cubicBezTo>
                              <a:cubicBezTo>
                                <a:pt x="68580" y="143231"/>
                                <a:pt x="68580" y="143231"/>
                                <a:pt x="25908" y="38138"/>
                              </a:cubicBezTo>
                              <a:cubicBezTo>
                                <a:pt x="25908" y="36614"/>
                                <a:pt x="24384" y="31965"/>
                                <a:pt x="22860" y="25870"/>
                              </a:cubicBezTo>
                              <a:cubicBezTo>
                                <a:pt x="22860" y="28918"/>
                                <a:pt x="22860" y="31965"/>
                                <a:pt x="22860" y="35103"/>
                              </a:cubicBezTo>
                              <a:cubicBezTo>
                                <a:pt x="22860" y="42710"/>
                                <a:pt x="22860" y="48793"/>
                                <a:pt x="22860" y="54876"/>
                              </a:cubicBezTo>
                              <a:cubicBezTo>
                                <a:pt x="22860" y="54876"/>
                                <a:pt x="22860" y="54876"/>
                                <a:pt x="22860" y="143231"/>
                              </a:cubicBezTo>
                              <a:cubicBezTo>
                                <a:pt x="22860" y="143231"/>
                                <a:pt x="22860" y="143231"/>
                                <a:pt x="0" y="143231"/>
                              </a:cubicBezTo>
                              <a:cubicBezTo>
                                <a:pt x="0" y="143231"/>
                                <a:pt x="0" y="143231"/>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18" name="Shape 24218"/>
                      <wps:cNvSpPr/>
                      <wps:spPr>
                        <a:xfrm>
                          <a:off x="485013" y="43523"/>
                          <a:ext cx="28956" cy="27343"/>
                        </a:xfrm>
                        <a:custGeom>
                          <a:avLst/>
                          <a:gdLst/>
                          <a:ahLst/>
                          <a:cxnLst/>
                          <a:rect l="0" t="0" r="0" b="0"/>
                          <a:pathLst>
                            <a:path w="28956" h="27343">
                              <a:moveTo>
                                <a:pt x="15240" y="0"/>
                              </a:moveTo>
                              <a:cubicBezTo>
                                <a:pt x="18288" y="0"/>
                                <a:pt x="22860" y="1511"/>
                                <a:pt x="25908" y="4559"/>
                              </a:cubicBezTo>
                              <a:cubicBezTo>
                                <a:pt x="28956" y="7594"/>
                                <a:pt x="28956" y="10630"/>
                                <a:pt x="28956" y="13665"/>
                              </a:cubicBezTo>
                              <a:cubicBezTo>
                                <a:pt x="28956" y="18224"/>
                                <a:pt x="28956" y="21259"/>
                                <a:pt x="25908" y="24308"/>
                              </a:cubicBezTo>
                              <a:cubicBezTo>
                                <a:pt x="22860" y="25819"/>
                                <a:pt x="18288" y="27343"/>
                                <a:pt x="15240" y="27343"/>
                              </a:cubicBezTo>
                              <a:cubicBezTo>
                                <a:pt x="10668" y="27343"/>
                                <a:pt x="7620" y="25819"/>
                                <a:pt x="4572" y="24308"/>
                              </a:cubicBezTo>
                              <a:cubicBezTo>
                                <a:pt x="1524" y="21259"/>
                                <a:pt x="0" y="18224"/>
                                <a:pt x="0" y="13665"/>
                              </a:cubicBezTo>
                              <a:cubicBezTo>
                                <a:pt x="0" y="10630"/>
                                <a:pt x="1524" y="6070"/>
                                <a:pt x="4572" y="4559"/>
                              </a:cubicBezTo>
                              <a:cubicBezTo>
                                <a:pt x="7620" y="1511"/>
                                <a:pt x="10668" y="0"/>
                                <a:pt x="1524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19" name="Shape 24219"/>
                      <wps:cNvSpPr/>
                      <wps:spPr>
                        <a:xfrm>
                          <a:off x="883285" y="85039"/>
                          <a:ext cx="52705" cy="106197"/>
                        </a:xfrm>
                        <a:custGeom>
                          <a:avLst/>
                          <a:gdLst/>
                          <a:ahLst/>
                          <a:cxnLst/>
                          <a:rect l="0" t="0" r="0" b="0"/>
                          <a:pathLst>
                            <a:path w="52705" h="106197">
                              <a:moveTo>
                                <a:pt x="52705" y="0"/>
                              </a:moveTo>
                              <a:lnTo>
                                <a:pt x="52705" y="19774"/>
                              </a:lnTo>
                              <a:lnTo>
                                <a:pt x="33528" y="28549"/>
                              </a:lnTo>
                              <a:cubicBezTo>
                                <a:pt x="27432" y="34633"/>
                                <a:pt x="24384" y="42240"/>
                                <a:pt x="24384" y="52883"/>
                              </a:cubicBezTo>
                              <a:cubicBezTo>
                                <a:pt x="24384" y="63526"/>
                                <a:pt x="27432" y="72644"/>
                                <a:pt x="33528" y="77216"/>
                              </a:cubicBezTo>
                              <a:lnTo>
                                <a:pt x="52705" y="85979"/>
                              </a:lnTo>
                              <a:lnTo>
                                <a:pt x="52705" y="106083"/>
                              </a:lnTo>
                              <a:lnTo>
                                <a:pt x="51943" y="106197"/>
                              </a:lnTo>
                              <a:cubicBezTo>
                                <a:pt x="36576" y="106197"/>
                                <a:pt x="24384" y="101638"/>
                                <a:pt x="15240" y="92418"/>
                              </a:cubicBezTo>
                              <a:cubicBezTo>
                                <a:pt x="4572" y="83300"/>
                                <a:pt x="0" y="69609"/>
                                <a:pt x="0" y="54394"/>
                              </a:cubicBezTo>
                              <a:cubicBezTo>
                                <a:pt x="0" y="37668"/>
                                <a:pt x="4572" y="23990"/>
                                <a:pt x="15240" y="13335"/>
                              </a:cubicBezTo>
                              <a:cubicBezTo>
                                <a:pt x="19812" y="8775"/>
                                <a:pt x="25527" y="5359"/>
                                <a:pt x="32258" y="3073"/>
                              </a:cubicBezTo>
                              <a:lnTo>
                                <a:pt x="52705"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20" name="Shape 24220"/>
                      <wps:cNvSpPr/>
                      <wps:spPr>
                        <a:xfrm>
                          <a:off x="805434" y="84645"/>
                          <a:ext cx="67056" cy="106591"/>
                        </a:xfrm>
                        <a:custGeom>
                          <a:avLst/>
                          <a:gdLst/>
                          <a:ahLst/>
                          <a:cxnLst/>
                          <a:rect l="0" t="0" r="0" b="0"/>
                          <a:pathLst>
                            <a:path w="67056" h="106591">
                              <a:moveTo>
                                <a:pt x="38100" y="0"/>
                              </a:moveTo>
                              <a:cubicBezTo>
                                <a:pt x="41148" y="0"/>
                                <a:pt x="45720" y="0"/>
                                <a:pt x="50292" y="0"/>
                              </a:cubicBezTo>
                              <a:cubicBezTo>
                                <a:pt x="54864" y="1512"/>
                                <a:pt x="59436" y="3035"/>
                                <a:pt x="62484" y="4559"/>
                              </a:cubicBezTo>
                              <a:cubicBezTo>
                                <a:pt x="62484" y="4559"/>
                                <a:pt x="62484" y="4559"/>
                                <a:pt x="62484" y="25857"/>
                              </a:cubicBezTo>
                              <a:cubicBezTo>
                                <a:pt x="62484" y="25857"/>
                                <a:pt x="62484" y="25857"/>
                                <a:pt x="60960" y="25857"/>
                              </a:cubicBezTo>
                              <a:cubicBezTo>
                                <a:pt x="57912" y="24333"/>
                                <a:pt x="54864" y="21298"/>
                                <a:pt x="50292" y="19774"/>
                              </a:cubicBezTo>
                              <a:cubicBezTo>
                                <a:pt x="45720" y="19774"/>
                                <a:pt x="41148" y="19774"/>
                                <a:pt x="38100" y="19774"/>
                              </a:cubicBezTo>
                              <a:cubicBezTo>
                                <a:pt x="33528" y="19774"/>
                                <a:pt x="30480" y="19774"/>
                                <a:pt x="27559" y="21298"/>
                              </a:cubicBezTo>
                              <a:cubicBezTo>
                                <a:pt x="24511" y="24333"/>
                                <a:pt x="22987" y="25857"/>
                                <a:pt x="22987" y="28905"/>
                              </a:cubicBezTo>
                              <a:cubicBezTo>
                                <a:pt x="22987" y="31941"/>
                                <a:pt x="24511" y="34989"/>
                                <a:pt x="27559" y="36513"/>
                              </a:cubicBezTo>
                              <a:cubicBezTo>
                                <a:pt x="29083" y="38036"/>
                                <a:pt x="33528" y="41072"/>
                                <a:pt x="41148" y="44120"/>
                              </a:cubicBezTo>
                              <a:cubicBezTo>
                                <a:pt x="50292" y="48679"/>
                                <a:pt x="57912" y="51727"/>
                                <a:pt x="62484" y="57810"/>
                              </a:cubicBezTo>
                              <a:cubicBezTo>
                                <a:pt x="65532" y="62370"/>
                                <a:pt x="67056" y="66942"/>
                                <a:pt x="67056" y="74549"/>
                              </a:cubicBezTo>
                              <a:cubicBezTo>
                                <a:pt x="67056" y="83680"/>
                                <a:pt x="64008" y="91287"/>
                                <a:pt x="56388" y="97460"/>
                              </a:cubicBezTo>
                              <a:cubicBezTo>
                                <a:pt x="48768" y="103556"/>
                                <a:pt x="39624" y="106591"/>
                                <a:pt x="26035" y="106591"/>
                              </a:cubicBezTo>
                              <a:cubicBezTo>
                                <a:pt x="22987" y="106591"/>
                                <a:pt x="18288" y="105067"/>
                                <a:pt x="12192" y="105067"/>
                              </a:cubicBezTo>
                              <a:cubicBezTo>
                                <a:pt x="7620" y="103556"/>
                                <a:pt x="3048" y="103556"/>
                                <a:pt x="0" y="100508"/>
                              </a:cubicBezTo>
                              <a:cubicBezTo>
                                <a:pt x="0" y="100508"/>
                                <a:pt x="0" y="100508"/>
                                <a:pt x="0" y="77584"/>
                              </a:cubicBezTo>
                              <a:cubicBezTo>
                                <a:pt x="0" y="77584"/>
                                <a:pt x="0" y="77584"/>
                                <a:pt x="1524" y="77584"/>
                              </a:cubicBezTo>
                              <a:cubicBezTo>
                                <a:pt x="4572" y="80632"/>
                                <a:pt x="9144" y="83680"/>
                                <a:pt x="13716" y="85192"/>
                              </a:cubicBezTo>
                              <a:cubicBezTo>
                                <a:pt x="19812" y="86716"/>
                                <a:pt x="22987" y="86716"/>
                                <a:pt x="27559" y="86716"/>
                              </a:cubicBezTo>
                              <a:cubicBezTo>
                                <a:pt x="38100" y="86716"/>
                                <a:pt x="42672" y="83680"/>
                                <a:pt x="42672" y="77584"/>
                              </a:cubicBezTo>
                              <a:cubicBezTo>
                                <a:pt x="42672" y="74549"/>
                                <a:pt x="42672" y="73025"/>
                                <a:pt x="41148" y="71501"/>
                              </a:cubicBezTo>
                              <a:cubicBezTo>
                                <a:pt x="41148" y="69977"/>
                                <a:pt x="39624" y="68466"/>
                                <a:pt x="36576" y="66942"/>
                              </a:cubicBezTo>
                              <a:cubicBezTo>
                                <a:pt x="33528" y="65418"/>
                                <a:pt x="29083" y="63894"/>
                                <a:pt x="24511" y="60858"/>
                              </a:cubicBezTo>
                              <a:cubicBezTo>
                                <a:pt x="16764" y="57810"/>
                                <a:pt x="12192" y="56286"/>
                                <a:pt x="9144" y="53251"/>
                              </a:cubicBezTo>
                              <a:cubicBezTo>
                                <a:pt x="6096" y="50203"/>
                                <a:pt x="3048" y="47155"/>
                                <a:pt x="1524" y="44120"/>
                              </a:cubicBezTo>
                              <a:cubicBezTo>
                                <a:pt x="0" y="39548"/>
                                <a:pt x="0" y="36513"/>
                                <a:pt x="0" y="30429"/>
                              </a:cubicBezTo>
                              <a:cubicBezTo>
                                <a:pt x="0" y="21298"/>
                                <a:pt x="3048" y="13691"/>
                                <a:pt x="10668" y="9119"/>
                              </a:cubicBezTo>
                              <a:cubicBezTo>
                                <a:pt x="18288" y="3035"/>
                                <a:pt x="27559" y="0"/>
                                <a:pt x="3810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21" name="Shape 24221"/>
                      <wps:cNvSpPr/>
                      <wps:spPr>
                        <a:xfrm>
                          <a:off x="739775" y="84645"/>
                          <a:ext cx="53467" cy="106591"/>
                        </a:xfrm>
                        <a:custGeom>
                          <a:avLst/>
                          <a:gdLst/>
                          <a:ahLst/>
                          <a:cxnLst/>
                          <a:rect l="0" t="0" r="0" b="0"/>
                          <a:pathLst>
                            <a:path w="53467" h="106591">
                              <a:moveTo>
                                <a:pt x="3048" y="0"/>
                              </a:moveTo>
                              <a:cubicBezTo>
                                <a:pt x="18415" y="0"/>
                                <a:pt x="30607" y="4559"/>
                                <a:pt x="39751" y="13691"/>
                              </a:cubicBezTo>
                              <a:cubicBezTo>
                                <a:pt x="48895" y="22822"/>
                                <a:pt x="53467" y="36513"/>
                                <a:pt x="53467" y="51727"/>
                              </a:cubicBezTo>
                              <a:cubicBezTo>
                                <a:pt x="53467" y="68466"/>
                                <a:pt x="48895" y="82156"/>
                                <a:pt x="38227" y="91287"/>
                              </a:cubicBezTo>
                              <a:cubicBezTo>
                                <a:pt x="33655" y="96660"/>
                                <a:pt x="28321" y="100495"/>
                                <a:pt x="21971" y="102971"/>
                              </a:cubicBezTo>
                              <a:lnTo>
                                <a:pt x="0" y="106591"/>
                              </a:lnTo>
                              <a:lnTo>
                                <a:pt x="0" y="86093"/>
                              </a:lnTo>
                              <a:lnTo>
                                <a:pt x="1524" y="86728"/>
                              </a:lnTo>
                              <a:cubicBezTo>
                                <a:pt x="10668" y="86728"/>
                                <a:pt x="16891" y="83680"/>
                                <a:pt x="21463" y="77597"/>
                              </a:cubicBezTo>
                              <a:cubicBezTo>
                                <a:pt x="26035" y="73025"/>
                                <a:pt x="27559" y="63906"/>
                                <a:pt x="27559" y="53251"/>
                              </a:cubicBezTo>
                              <a:cubicBezTo>
                                <a:pt x="27559" y="42596"/>
                                <a:pt x="26035" y="33465"/>
                                <a:pt x="21463" y="28905"/>
                              </a:cubicBezTo>
                              <a:cubicBezTo>
                                <a:pt x="16891" y="22822"/>
                                <a:pt x="9144" y="19774"/>
                                <a:pt x="1524" y="19774"/>
                              </a:cubicBezTo>
                              <a:lnTo>
                                <a:pt x="0" y="20409"/>
                              </a:lnTo>
                              <a:lnTo>
                                <a:pt x="0" y="444"/>
                              </a:lnTo>
                              <a:lnTo>
                                <a:pt x="304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22" name="Shape 24222"/>
                      <wps:cNvSpPr/>
                      <wps:spPr>
                        <a:xfrm>
                          <a:off x="935990" y="84645"/>
                          <a:ext cx="52577" cy="106490"/>
                        </a:xfrm>
                        <a:custGeom>
                          <a:avLst/>
                          <a:gdLst/>
                          <a:ahLst/>
                          <a:cxnLst/>
                          <a:rect l="0" t="0" r="0" b="0"/>
                          <a:pathLst>
                            <a:path w="52577" h="106490">
                              <a:moveTo>
                                <a:pt x="2286" y="0"/>
                              </a:moveTo>
                              <a:cubicBezTo>
                                <a:pt x="17526" y="0"/>
                                <a:pt x="31242" y="4559"/>
                                <a:pt x="38862" y="13691"/>
                              </a:cubicBezTo>
                              <a:cubicBezTo>
                                <a:pt x="48006" y="22822"/>
                                <a:pt x="52577" y="36513"/>
                                <a:pt x="52577" y="51739"/>
                              </a:cubicBezTo>
                              <a:cubicBezTo>
                                <a:pt x="52577" y="68479"/>
                                <a:pt x="48006" y="82169"/>
                                <a:pt x="38862" y="91301"/>
                              </a:cubicBezTo>
                              <a:cubicBezTo>
                                <a:pt x="34289" y="96672"/>
                                <a:pt x="28575" y="100508"/>
                                <a:pt x="21844" y="102984"/>
                              </a:cubicBezTo>
                              <a:lnTo>
                                <a:pt x="0" y="106490"/>
                              </a:lnTo>
                              <a:lnTo>
                                <a:pt x="0" y="86385"/>
                              </a:lnTo>
                              <a:lnTo>
                                <a:pt x="762" y="86741"/>
                              </a:lnTo>
                              <a:cubicBezTo>
                                <a:pt x="9906" y="86741"/>
                                <a:pt x="16001" y="83693"/>
                                <a:pt x="20574" y="77610"/>
                              </a:cubicBezTo>
                              <a:cubicBezTo>
                                <a:pt x="25146" y="73037"/>
                                <a:pt x="28194" y="63906"/>
                                <a:pt x="28194" y="53251"/>
                              </a:cubicBezTo>
                              <a:cubicBezTo>
                                <a:pt x="28194" y="42608"/>
                                <a:pt x="25146" y="33477"/>
                                <a:pt x="20574" y="28905"/>
                              </a:cubicBezTo>
                              <a:cubicBezTo>
                                <a:pt x="16001" y="22822"/>
                                <a:pt x="9906" y="19774"/>
                                <a:pt x="762" y="19774"/>
                              </a:cubicBezTo>
                              <a:lnTo>
                                <a:pt x="0" y="20130"/>
                              </a:lnTo>
                              <a:lnTo>
                                <a:pt x="0" y="343"/>
                              </a:lnTo>
                              <a:lnTo>
                                <a:pt x="2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23" name="Shape 24223"/>
                      <wps:cNvSpPr/>
                      <wps:spPr>
                        <a:xfrm>
                          <a:off x="991616" y="35928"/>
                          <a:ext cx="126619" cy="155308"/>
                        </a:xfrm>
                        <a:custGeom>
                          <a:avLst/>
                          <a:gdLst/>
                          <a:ahLst/>
                          <a:cxnLst/>
                          <a:rect l="0" t="0" r="0" b="0"/>
                          <a:pathLst>
                            <a:path w="126619" h="155308">
                              <a:moveTo>
                                <a:pt x="53339" y="0"/>
                              </a:moveTo>
                              <a:cubicBezTo>
                                <a:pt x="59562" y="0"/>
                                <a:pt x="64135" y="0"/>
                                <a:pt x="67183" y="1524"/>
                              </a:cubicBezTo>
                              <a:cubicBezTo>
                                <a:pt x="67183" y="1524"/>
                                <a:pt x="67183" y="1524"/>
                                <a:pt x="67183" y="22809"/>
                              </a:cubicBezTo>
                              <a:cubicBezTo>
                                <a:pt x="62611" y="19774"/>
                                <a:pt x="59562" y="19774"/>
                                <a:pt x="56387" y="19774"/>
                              </a:cubicBezTo>
                              <a:cubicBezTo>
                                <a:pt x="51815" y="19774"/>
                                <a:pt x="47244" y="21298"/>
                                <a:pt x="45720" y="24333"/>
                              </a:cubicBezTo>
                              <a:cubicBezTo>
                                <a:pt x="42672" y="27381"/>
                                <a:pt x="41148" y="31941"/>
                                <a:pt x="41148" y="38024"/>
                              </a:cubicBezTo>
                              <a:cubicBezTo>
                                <a:pt x="41148" y="38024"/>
                                <a:pt x="41148" y="38024"/>
                                <a:pt x="41148" y="50279"/>
                              </a:cubicBezTo>
                              <a:cubicBezTo>
                                <a:pt x="41148" y="50279"/>
                                <a:pt x="41148" y="50279"/>
                                <a:pt x="77850" y="50279"/>
                              </a:cubicBezTo>
                              <a:cubicBezTo>
                                <a:pt x="77850" y="50279"/>
                                <a:pt x="77850" y="50279"/>
                                <a:pt x="77850" y="28893"/>
                              </a:cubicBezTo>
                              <a:cubicBezTo>
                                <a:pt x="77850" y="28893"/>
                                <a:pt x="77850" y="28893"/>
                                <a:pt x="77850" y="27381"/>
                              </a:cubicBezTo>
                              <a:cubicBezTo>
                                <a:pt x="77850" y="27381"/>
                                <a:pt x="77850" y="27381"/>
                                <a:pt x="100711" y="19774"/>
                              </a:cubicBezTo>
                              <a:cubicBezTo>
                                <a:pt x="100711" y="19774"/>
                                <a:pt x="100711" y="19774"/>
                                <a:pt x="100711" y="50279"/>
                              </a:cubicBezTo>
                              <a:cubicBezTo>
                                <a:pt x="100711" y="50279"/>
                                <a:pt x="100711" y="50279"/>
                                <a:pt x="126619" y="50279"/>
                              </a:cubicBezTo>
                              <a:cubicBezTo>
                                <a:pt x="126619" y="50279"/>
                                <a:pt x="126619" y="50279"/>
                                <a:pt x="126619" y="70053"/>
                              </a:cubicBezTo>
                              <a:lnTo>
                                <a:pt x="100711" y="70053"/>
                              </a:lnTo>
                              <a:cubicBezTo>
                                <a:pt x="100711" y="70053"/>
                                <a:pt x="100711" y="70053"/>
                                <a:pt x="100711" y="118720"/>
                              </a:cubicBezTo>
                              <a:cubicBezTo>
                                <a:pt x="100711" y="124803"/>
                                <a:pt x="102235" y="129362"/>
                                <a:pt x="105283" y="132397"/>
                              </a:cubicBezTo>
                              <a:cubicBezTo>
                                <a:pt x="106807" y="133921"/>
                                <a:pt x="109855" y="135445"/>
                                <a:pt x="114426" y="135445"/>
                              </a:cubicBezTo>
                              <a:cubicBezTo>
                                <a:pt x="115950" y="135445"/>
                                <a:pt x="117475" y="135445"/>
                                <a:pt x="118999" y="135445"/>
                              </a:cubicBezTo>
                              <a:cubicBezTo>
                                <a:pt x="122047" y="133921"/>
                                <a:pt x="123571" y="133921"/>
                                <a:pt x="125095" y="132397"/>
                              </a:cubicBezTo>
                              <a:cubicBezTo>
                                <a:pt x="125095" y="132397"/>
                                <a:pt x="125095" y="132397"/>
                                <a:pt x="126619" y="132397"/>
                              </a:cubicBezTo>
                              <a:cubicBezTo>
                                <a:pt x="126619" y="132397"/>
                                <a:pt x="126619" y="132397"/>
                                <a:pt x="126619" y="152273"/>
                              </a:cubicBezTo>
                              <a:cubicBezTo>
                                <a:pt x="126619" y="152273"/>
                                <a:pt x="126619" y="152273"/>
                                <a:pt x="125095" y="152273"/>
                              </a:cubicBezTo>
                              <a:cubicBezTo>
                                <a:pt x="123571" y="152273"/>
                                <a:pt x="122047" y="153784"/>
                                <a:pt x="117475" y="153784"/>
                              </a:cubicBezTo>
                              <a:cubicBezTo>
                                <a:pt x="114426" y="155308"/>
                                <a:pt x="111378" y="155308"/>
                                <a:pt x="108331" y="155308"/>
                              </a:cubicBezTo>
                              <a:cubicBezTo>
                                <a:pt x="86995" y="155308"/>
                                <a:pt x="77850" y="144666"/>
                                <a:pt x="77850" y="123279"/>
                              </a:cubicBezTo>
                              <a:cubicBezTo>
                                <a:pt x="77850" y="123279"/>
                                <a:pt x="77850" y="123279"/>
                                <a:pt x="77850" y="70053"/>
                              </a:cubicBezTo>
                              <a:cubicBezTo>
                                <a:pt x="77850" y="70053"/>
                                <a:pt x="77850" y="70053"/>
                                <a:pt x="41148" y="70053"/>
                              </a:cubicBezTo>
                              <a:cubicBezTo>
                                <a:pt x="41148" y="70053"/>
                                <a:pt x="41148" y="70053"/>
                                <a:pt x="41148" y="153784"/>
                              </a:cubicBezTo>
                              <a:cubicBezTo>
                                <a:pt x="41148" y="153784"/>
                                <a:pt x="41148" y="153784"/>
                                <a:pt x="16763" y="153784"/>
                              </a:cubicBezTo>
                              <a:cubicBezTo>
                                <a:pt x="16763" y="153784"/>
                                <a:pt x="16763" y="153784"/>
                                <a:pt x="16763" y="70053"/>
                              </a:cubicBezTo>
                              <a:cubicBezTo>
                                <a:pt x="16763" y="70053"/>
                                <a:pt x="16763" y="70053"/>
                                <a:pt x="0" y="70053"/>
                              </a:cubicBezTo>
                              <a:cubicBezTo>
                                <a:pt x="0" y="70053"/>
                                <a:pt x="0" y="70053"/>
                                <a:pt x="0" y="50279"/>
                              </a:cubicBezTo>
                              <a:cubicBezTo>
                                <a:pt x="0" y="50279"/>
                                <a:pt x="0" y="50279"/>
                                <a:pt x="16763" y="50279"/>
                              </a:cubicBezTo>
                              <a:cubicBezTo>
                                <a:pt x="16763" y="50279"/>
                                <a:pt x="16763" y="50279"/>
                                <a:pt x="16763" y="36500"/>
                              </a:cubicBezTo>
                              <a:cubicBezTo>
                                <a:pt x="16763" y="28893"/>
                                <a:pt x="18287" y="22809"/>
                                <a:pt x="21336" y="18250"/>
                              </a:cubicBezTo>
                              <a:cubicBezTo>
                                <a:pt x="24384" y="12167"/>
                                <a:pt x="28956" y="7607"/>
                                <a:pt x="35051" y="4559"/>
                              </a:cubicBezTo>
                              <a:cubicBezTo>
                                <a:pt x="39624" y="1524"/>
                                <a:pt x="47244" y="0"/>
                                <a:pt x="5333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728" name="Shape 24728"/>
                      <wps:cNvSpPr/>
                      <wps:spPr>
                        <a:xfrm>
                          <a:off x="0" y="0"/>
                          <a:ext cx="112649" cy="112090"/>
                        </a:xfrm>
                        <a:custGeom>
                          <a:avLst/>
                          <a:gdLst/>
                          <a:ahLst/>
                          <a:cxnLst/>
                          <a:rect l="0" t="0" r="0" b="0"/>
                          <a:pathLst>
                            <a:path w="112649" h="112090">
                              <a:moveTo>
                                <a:pt x="0" y="0"/>
                              </a:moveTo>
                              <a:lnTo>
                                <a:pt x="112649" y="0"/>
                              </a:lnTo>
                              <a:lnTo>
                                <a:pt x="112649" y="112090"/>
                              </a:lnTo>
                              <a:lnTo>
                                <a:pt x="0" y="112090"/>
                              </a:lnTo>
                              <a:lnTo>
                                <a:pt x="0" y="0"/>
                              </a:lnTo>
                            </a:path>
                          </a:pathLst>
                        </a:custGeom>
                        <a:ln w="0" cap="flat">
                          <a:miter lim="127000"/>
                        </a:ln>
                      </wps:spPr>
                      <wps:style>
                        <a:lnRef idx="0">
                          <a:srgbClr val="000000">
                            <a:alpha val="0"/>
                          </a:srgbClr>
                        </a:lnRef>
                        <a:fillRef idx="1">
                          <a:srgbClr val="F25022"/>
                        </a:fillRef>
                        <a:effectRef idx="0">
                          <a:scrgbClr r="0" g="0" b="0"/>
                        </a:effectRef>
                        <a:fontRef idx="none"/>
                      </wps:style>
                      <wps:bodyPr/>
                    </wps:wsp>
                    <wps:wsp>
                      <wps:cNvPr id="24729" name="Shape 24729"/>
                      <wps:cNvSpPr/>
                      <wps:spPr>
                        <a:xfrm>
                          <a:off x="124841" y="0"/>
                          <a:ext cx="112903" cy="112484"/>
                        </a:xfrm>
                        <a:custGeom>
                          <a:avLst/>
                          <a:gdLst/>
                          <a:ahLst/>
                          <a:cxnLst/>
                          <a:rect l="0" t="0" r="0" b="0"/>
                          <a:pathLst>
                            <a:path w="112903" h="112484">
                              <a:moveTo>
                                <a:pt x="0" y="0"/>
                              </a:moveTo>
                              <a:lnTo>
                                <a:pt x="112903" y="0"/>
                              </a:lnTo>
                              <a:lnTo>
                                <a:pt x="112903" y="112484"/>
                              </a:lnTo>
                              <a:lnTo>
                                <a:pt x="0" y="112484"/>
                              </a:lnTo>
                              <a:lnTo>
                                <a:pt x="0" y="0"/>
                              </a:lnTo>
                            </a:path>
                          </a:pathLst>
                        </a:custGeom>
                        <a:ln w="0" cap="flat">
                          <a:miter lim="127000"/>
                        </a:ln>
                      </wps:spPr>
                      <wps:style>
                        <a:lnRef idx="0">
                          <a:srgbClr val="000000">
                            <a:alpha val="0"/>
                          </a:srgbClr>
                        </a:lnRef>
                        <a:fillRef idx="1">
                          <a:srgbClr val="7FBA00"/>
                        </a:fillRef>
                        <a:effectRef idx="0">
                          <a:scrgbClr r="0" g="0" b="0"/>
                        </a:effectRef>
                        <a:fontRef idx="none"/>
                      </wps:style>
                      <wps:bodyPr/>
                    </wps:wsp>
                    <wps:wsp>
                      <wps:cNvPr id="24730" name="Shape 24730"/>
                      <wps:cNvSpPr/>
                      <wps:spPr>
                        <a:xfrm>
                          <a:off x="0" y="122669"/>
                          <a:ext cx="112649" cy="114185"/>
                        </a:xfrm>
                        <a:custGeom>
                          <a:avLst/>
                          <a:gdLst/>
                          <a:ahLst/>
                          <a:cxnLst/>
                          <a:rect l="0" t="0" r="0" b="0"/>
                          <a:pathLst>
                            <a:path w="112649" h="114185">
                              <a:moveTo>
                                <a:pt x="0" y="0"/>
                              </a:moveTo>
                              <a:lnTo>
                                <a:pt x="112649" y="0"/>
                              </a:lnTo>
                              <a:lnTo>
                                <a:pt x="112649" y="114185"/>
                              </a:lnTo>
                              <a:lnTo>
                                <a:pt x="0" y="114185"/>
                              </a:lnTo>
                              <a:lnTo>
                                <a:pt x="0" y="0"/>
                              </a:lnTo>
                            </a:path>
                          </a:pathLst>
                        </a:custGeom>
                        <a:ln w="0" cap="flat">
                          <a:miter lim="127000"/>
                        </a:ln>
                      </wps:spPr>
                      <wps:style>
                        <a:lnRef idx="0">
                          <a:srgbClr val="000000">
                            <a:alpha val="0"/>
                          </a:srgbClr>
                        </a:lnRef>
                        <a:fillRef idx="1">
                          <a:srgbClr val="00A4EF"/>
                        </a:fillRef>
                        <a:effectRef idx="0">
                          <a:scrgbClr r="0" g="0" b="0"/>
                        </a:effectRef>
                        <a:fontRef idx="none"/>
                      </wps:style>
                      <wps:bodyPr/>
                    </wps:wsp>
                    <wps:wsp>
                      <wps:cNvPr id="24731" name="Shape 24731"/>
                      <wps:cNvSpPr/>
                      <wps:spPr>
                        <a:xfrm>
                          <a:off x="124841" y="122669"/>
                          <a:ext cx="112903" cy="114185"/>
                        </a:xfrm>
                        <a:custGeom>
                          <a:avLst/>
                          <a:gdLst/>
                          <a:ahLst/>
                          <a:cxnLst/>
                          <a:rect l="0" t="0" r="0" b="0"/>
                          <a:pathLst>
                            <a:path w="112903" h="114185">
                              <a:moveTo>
                                <a:pt x="0" y="0"/>
                              </a:moveTo>
                              <a:lnTo>
                                <a:pt x="112903" y="0"/>
                              </a:lnTo>
                              <a:lnTo>
                                <a:pt x="112903" y="114185"/>
                              </a:lnTo>
                              <a:lnTo>
                                <a:pt x="0" y="114185"/>
                              </a:lnTo>
                              <a:lnTo>
                                <a:pt x="0" y="0"/>
                              </a:lnTo>
                            </a:path>
                          </a:pathLst>
                        </a:custGeom>
                        <a:ln w="0" cap="flat">
                          <a:miter lim="127000"/>
                        </a:ln>
                      </wps:spPr>
                      <wps:style>
                        <a:lnRef idx="0">
                          <a:srgbClr val="000000">
                            <a:alpha val="0"/>
                          </a:srgbClr>
                        </a:lnRef>
                        <a:fillRef idx="1">
                          <a:srgbClr val="FFB900"/>
                        </a:fillRef>
                        <a:effectRef idx="0">
                          <a:scrgbClr r="0" g="0" b="0"/>
                        </a:effectRef>
                        <a:fontRef idx="none"/>
                      </wps:style>
                      <wps:bodyPr/>
                    </wps:wsp>
                  </wpg:wgp>
                </a:graphicData>
              </a:graphic>
            </wp:anchor>
          </w:drawing>
        </mc:Choice>
        <mc:Fallback xmlns:a="http://schemas.openxmlformats.org/drawingml/2006/main">
          <w:pict w14:anchorId="504E33F5">
            <v:group id="Group 24212" style="width:88.05pt;height:18.65pt;position:absolute;mso-position-horizontal-relative:page;mso-position-horizontal:absolute;margin-left:488.7pt;mso-position-vertical-relative:page;margin-top:744.9pt;" coordsize="11182,2368">
              <v:shape id="Shape 24213" style="position:absolute;width:243;height:1036;left:4880;top:861;" alt="" coordsize="24384,103607" path="m0,0c0,0,0,0,24384,0c24384,0,24384,0,24384,103607c24384,103607,24384,103607,0,103607c0,103607,0,103607,0,0x">
                <v:stroke on="false" weight="0pt" color="#000000" opacity="0" miterlimit="10" joinstyle="miter" endcap="flat"/>
                <v:fill on="true" color="#737373"/>
              </v:shape>
              <v:shape id="Shape 24214" style="position:absolute;width:518;height:1060;left:6879;top:851;" alt="" coordsize="51816,106096" path="m51816,0l51816,19951l32004,28448c27432,34531,24384,42126,24384,52781c24384,63424,27432,72542,32004,77101l51816,85598l51816,106096c36576,106096,22860,101536,13716,92316c4572,83185,0,69507,0,54293c0,37567,4572,23876,13716,13233c19050,8674,25146,5245,32004,2972l51816,0x">
                <v:stroke on="false" weight="0pt" color="#000000" opacity="0" miterlimit="10" joinstyle="miter" endcap="flat"/>
                <v:fill on="true" color="#737373"/>
              </v:shape>
              <v:shape id="Shape 24215" style="position:absolute;width:595;height:1050;left:6268;top:846;" alt="" coordsize="59563,105093" path="m48768,0c53467,0,58039,0,59563,1512c59563,1512,59563,1512,59563,25870c58039,24346,56515,24346,53467,22822c50292,22822,48768,21298,45720,21298c39624,21298,33528,24346,30480,30429c25908,36513,24384,42608,24384,51739c24384,51739,24384,51739,24384,105093c24384,105093,24384,105093,0,105093c0,105093,0,105093,0,1512c0,1512,0,1512,24384,1512c24384,1512,24384,1512,24384,19774c27432,13691,28956,9131,33528,6083c38100,1512,44196,0,48768,0x">
                <v:stroke on="false" weight="0pt" color="#000000" opacity="0" miterlimit="10" joinstyle="miter" endcap="flat"/>
                <v:fill on="true" color="#737373"/>
              </v:shape>
              <v:shape id="Shape 24216" style="position:absolute;width:792;height:1065;left:5293;top:846;" alt="" coordsize="79248,106591" path="m54864,0c59436,0,64008,0,67056,1512c73152,1512,76200,3035,79248,4559c79248,4559,79248,4559,79248,28905c79248,28905,79248,28905,77724,27381c71628,22822,64008,19774,54864,19774c45720,19774,38100,22822,33528,28905c27432,34989,24384,44120,24384,53251c24384,63894,27432,71501,32004,77584c38100,83680,45720,86716,54864,86716c57912,86716,62484,86716,67056,85192c71628,83680,74676,80632,77724,77584c77724,77584,77724,77584,79248,77584c79248,77584,79248,77584,79248,98984c79248,98984,79248,98984,79248,100508c71628,105067,60960,106591,50292,106591c39624,106591,32004,105067,24384,100508c15240,95948,10668,89764,6096,82156c1524,74549,0,65418,0,56286c0,45644,1524,34989,6096,27381c10668,18250,16764,10643,24384,7607c33528,1512,44196,0,54864,0x">
                <v:stroke on="false" weight="0pt" color="#000000" opacity="0" miterlimit="10" joinstyle="miter" endcap="flat"/>
                <v:fill on="true" color="#737373"/>
              </v:shape>
              <v:shape id="Shape 24217" style="position:absolute;width:1541;height:1432;left:3094;top:465;" alt="" coordsize="154178,143231" path="m0,0c0,0,0,0,35052,0c35052,0,35052,0,71755,89877c74803,97485,76327,103581,77851,108141c77851,108141,77851,108141,83947,89877l122047,0c122047,0,122047,0,154178,0c154178,0,154178,0,154178,143231c154178,143231,154178,143231,131191,143231c131191,143231,131191,143231,131191,51841c131191,45745,131191,36614,131191,25870c129667,30442,129667,35103,128143,38138c128143,38138,128143,38138,85471,143231c85471,143231,85471,143231,68580,143231c68580,143231,68580,143231,25908,38138c25908,36614,24384,31965,22860,25870c22860,28918,22860,31965,22860,35103c22860,42710,22860,48793,22860,54876c22860,54876,22860,54876,22860,143231c22860,143231,22860,143231,0,143231c0,143231,0,143231,0,0x">
                <v:stroke on="false" weight="0pt" color="#000000" opacity="0" miterlimit="10" joinstyle="miter" endcap="flat"/>
                <v:fill on="true" color="#737373"/>
              </v:shape>
              <v:shape id="Shape 24218" style="position:absolute;width:289;height:273;left:4850;top:435;" alt="" coordsize="28956,27343" path="m15240,0c18288,0,22860,1511,25908,4559c28956,7594,28956,10630,28956,13665c28956,18224,28956,21259,25908,24308c22860,25819,18288,27343,15240,27343c10668,27343,7620,25819,4572,24308c1524,21259,0,18224,0,13665c0,10630,1524,6070,4572,4559c7620,1511,10668,0,15240,0x">
                <v:stroke on="false" weight="0pt" color="#000000" opacity="0" miterlimit="10" joinstyle="miter" endcap="flat"/>
                <v:fill on="true" color="#737373"/>
              </v:shape>
              <v:shape id="Shape 24219" style="position:absolute;width:527;height:1061;left:8832;top:850;" alt="" coordsize="52705,106197" path="m52705,0l52705,19774l33528,28549c27432,34633,24384,42240,24384,52883c24384,63526,27432,72644,33528,77216l52705,85979l52705,106083l51943,106197c36576,106197,24384,101638,15240,92418c4572,83300,0,69609,0,54394c0,37668,4572,23990,15240,13335c19812,8775,25527,5359,32258,3073l52705,0x">
                <v:stroke on="false" weight="0pt" color="#000000" opacity="0" miterlimit="10" joinstyle="miter" endcap="flat"/>
                <v:fill on="true" color="#737373"/>
              </v:shape>
              <v:shape id="Shape 24220" style="position:absolute;width:670;height:1065;left:8054;top:846;" alt="" coordsize="67056,106591" path="m38100,0c41148,0,45720,0,50292,0c54864,1512,59436,3035,62484,4559c62484,4559,62484,4559,62484,25857c62484,25857,62484,25857,60960,25857c57912,24333,54864,21298,50292,19774c45720,19774,41148,19774,38100,19774c33528,19774,30480,19774,27559,21298c24511,24333,22987,25857,22987,28905c22987,31941,24511,34989,27559,36513c29083,38036,33528,41072,41148,44120c50292,48679,57912,51727,62484,57810c65532,62370,67056,66942,67056,74549c67056,83680,64008,91287,56388,97460c48768,103556,39624,106591,26035,106591c22987,106591,18288,105067,12192,105067c7620,103556,3048,103556,0,100508c0,100508,0,100508,0,77584c0,77584,0,77584,1524,77584c4572,80632,9144,83680,13716,85192c19812,86716,22987,86716,27559,86716c38100,86716,42672,83680,42672,77584c42672,74549,42672,73025,41148,71501c41148,69977,39624,68466,36576,66942c33528,65418,29083,63894,24511,60858c16764,57810,12192,56286,9144,53251c6096,50203,3048,47155,1524,44120c0,39548,0,36513,0,30429c0,21298,3048,13691,10668,9119c18288,3035,27559,0,38100,0x">
                <v:stroke on="false" weight="0pt" color="#000000" opacity="0" miterlimit="10" joinstyle="miter" endcap="flat"/>
                <v:fill on="true" color="#737373"/>
              </v:shape>
              <v:shape id="Shape 24221" style="position:absolute;width:534;height:1065;left:7397;top:846;" alt="" coordsize="53467,106591" path="m3048,0c18415,0,30607,4559,39751,13691c48895,22822,53467,36513,53467,51727c53467,68466,48895,82156,38227,91287c33655,96660,28321,100495,21971,102971l0,106591l0,86093l1524,86728c10668,86728,16891,83680,21463,77597c26035,73025,27559,63906,27559,53251c27559,42596,26035,33465,21463,28905c16891,22822,9144,19774,1524,19774l0,20409l0,444l3048,0x">
                <v:stroke on="false" weight="0pt" color="#000000" opacity="0" miterlimit="10" joinstyle="miter" endcap="flat"/>
                <v:fill on="true" color="#737373"/>
              </v:shape>
              <v:shape id="Shape 24222" style="position:absolute;width:525;height:1064;left:9359;top:846;" alt="" coordsize="52577,106490" path="m2286,0c17526,0,31242,4559,38862,13691c48006,22822,52577,36513,52577,51739c52577,68479,48006,82169,38862,91301c34289,96672,28575,100508,21844,102984l0,106490l0,86385l762,86741c9906,86741,16001,83693,20574,77610c25146,73037,28194,63906,28194,53251c28194,42608,25146,33477,20574,28905c16001,22822,9906,19774,762,19774l0,20130l0,343l2286,0x">
                <v:stroke on="false" weight="0pt" color="#000000" opacity="0" miterlimit="10" joinstyle="miter" endcap="flat"/>
                <v:fill on="true" color="#737373"/>
              </v:shape>
              <v:shape id="Shape 24223" style="position:absolute;width:1266;height:1553;left:9916;top:359;" alt="" coordsize="126619,155308" path="m53339,0c59562,0,64135,0,67183,1524c67183,1524,67183,1524,67183,22809c62611,19774,59562,19774,56387,19774c51815,19774,47244,21298,45720,24333c42672,27381,41148,31941,41148,38024c41148,38024,41148,38024,41148,50279c41148,50279,41148,50279,77850,50279c77850,50279,77850,50279,77850,28893c77850,28893,77850,28893,77850,27381c77850,27381,77850,27381,100711,19774c100711,19774,100711,19774,100711,50279c100711,50279,100711,50279,126619,50279c126619,50279,126619,50279,126619,70053l100711,70053c100711,70053,100711,70053,100711,118720c100711,124803,102235,129362,105283,132397c106807,133921,109855,135445,114426,135445c115950,135445,117475,135445,118999,135445c122047,133921,123571,133921,125095,132397c125095,132397,125095,132397,126619,132397c126619,132397,126619,132397,126619,152273c126619,152273,126619,152273,125095,152273c123571,152273,122047,153784,117475,153784c114426,155308,111378,155308,108331,155308c86995,155308,77850,144666,77850,123279c77850,123279,77850,123279,77850,70053c77850,70053,77850,70053,41148,70053c41148,70053,41148,70053,41148,153784c41148,153784,41148,153784,16763,153784c16763,153784,16763,153784,16763,70053c16763,70053,16763,70053,0,70053c0,70053,0,70053,0,50279c0,50279,0,50279,16763,50279c16763,50279,16763,50279,16763,36500c16763,28893,18287,22809,21336,18250c24384,12167,28956,7607,35051,4559c39624,1524,47244,0,53339,0x">
                <v:stroke on="false" weight="0pt" color="#000000" opacity="0" miterlimit="10" joinstyle="miter" endcap="flat"/>
                <v:fill on="true" color="#737373"/>
              </v:shape>
              <v:shape id="Shape 24732" style="position:absolute;width:1126;height:1120;left:0;top:0;" alt="" coordsize="112649,112090" path="m0,0l112649,0l112649,112090l0,112090l0,0">
                <v:stroke on="false" weight="0pt" color="#000000" opacity="0" miterlimit="10" joinstyle="miter" endcap="flat"/>
                <v:fill on="true" color="#f25022"/>
              </v:shape>
              <v:shape id="Shape 24733" style="position:absolute;width:1129;height:1124;left:1248;top:0;" alt="" coordsize="112903,112484" path="m0,0l112903,0l112903,112484l0,112484l0,0">
                <v:stroke on="false" weight="0pt" color="#000000" opacity="0" miterlimit="10" joinstyle="miter" endcap="flat"/>
                <v:fill on="true" color="#7fba00"/>
              </v:shape>
              <v:shape id="Shape 24734" style="position:absolute;width:1126;height:1141;left:0;top:1226;" alt="" coordsize="112649,114185" path="m0,0l112649,0l112649,114185l0,114185l0,0">
                <v:stroke on="false" weight="0pt" color="#000000" opacity="0" miterlimit="10" joinstyle="miter" endcap="flat"/>
                <v:fill on="true" color="#00a4ef"/>
              </v:shape>
              <v:shape id="Shape 24735" style="position:absolute;width:1129;height:1141;left:1248;top:1226;" alt="" coordsize="112903,114185" path="m0,0l112903,0l112903,114185l0,114185l0,0">
                <v:stroke on="false" weight="0pt" color="#000000" opacity="0" miterlimit="10" joinstyle="miter" endcap="flat"/>
                <v:fill on="true" color="#ffb900"/>
              </v:shape>
              <w10:wrap type="square"/>
            </v:group>
          </w:pict>
        </mc:Fallback>
      </mc:AlternateContent>
    </w:r>
    <w:r>
      <w:rPr>
        <w:color w:val="0D0D0D"/>
        <w:sz w:val="20"/>
      </w:rPr>
      <w:t xml:space="preserve">Page | </w:t>
    </w:r>
    <w:r>
      <w:fldChar w:fldCharType="begin"/>
    </w:r>
    <w:r>
      <w:instrText xml:space="preserve"> PAGE   \* MERGEFORMAT </w:instrText>
    </w:r>
    <w:r>
      <w:fldChar w:fldCharType="separate"/>
    </w:r>
    <w:r>
      <w:rPr>
        <w:sz w:val="20"/>
      </w:rPr>
      <w:t>1</w:t>
    </w:r>
    <w:r>
      <w:rPr>
        <w:sz w:val="20"/>
      </w:rPr>
      <w:fldChar w:fldCharType="end"/>
    </w:r>
    <w:r w:rsidR="000D5902">
      <w:rPr>
        <w:sz w:val="20"/>
      </w:rPr>
      <w:t xml:space="preserve">  </w:t>
    </w:r>
    <w:r>
      <w:rPr>
        <w:sz w:val="20"/>
      </w:rPr>
      <w:t xml:space="preserve">December 11 2025 M365 E3 E5 Migration and Deployment Voucher Program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BD94E" w14:textId="77777777" w:rsidR="00930C57" w:rsidRDefault="0042271D">
    <w:pPr>
      <w:spacing w:after="117" w:line="259" w:lineRule="auto"/>
      <w:ind w:left="10" w:right="0" w:firstLine="0"/>
      <w:jc w:val="left"/>
    </w:pPr>
    <w:r>
      <w:rPr>
        <w:sz w:val="20"/>
      </w:rPr>
      <w:t xml:space="preserve"> </w:t>
    </w:r>
  </w:p>
  <w:p w14:paraId="7F5C4565" w14:textId="2E071AC9" w:rsidR="00930C57" w:rsidRDefault="0042271D">
    <w:pPr>
      <w:spacing w:after="0" w:line="259" w:lineRule="auto"/>
      <w:ind w:left="10" w:right="36"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560D2E19" wp14:editId="52AE633A">
              <wp:simplePos x="0" y="0"/>
              <wp:positionH relativeFrom="page">
                <wp:posOffset>6206490</wp:posOffset>
              </wp:positionH>
              <wp:positionV relativeFrom="page">
                <wp:posOffset>9460230</wp:posOffset>
              </wp:positionV>
              <wp:extent cx="1118235" cy="236855"/>
              <wp:effectExtent l="0" t="0" r="0" b="0"/>
              <wp:wrapSquare wrapText="bothSides"/>
              <wp:docPr id="24176" name="Group 24176"/>
              <wp:cNvGraphicFramePr/>
              <a:graphic xmlns:a="http://schemas.openxmlformats.org/drawingml/2006/main">
                <a:graphicData uri="http://schemas.microsoft.com/office/word/2010/wordprocessingGroup">
                  <wpg:wgp>
                    <wpg:cNvGrpSpPr/>
                    <wpg:grpSpPr>
                      <a:xfrm>
                        <a:off x="0" y="0"/>
                        <a:ext cx="1118235" cy="236855"/>
                        <a:chOff x="0" y="0"/>
                        <a:chExt cx="1118235" cy="236855"/>
                      </a:xfrm>
                    </wpg:grpSpPr>
                    <wps:wsp>
                      <wps:cNvPr id="24177" name="Shape 24177"/>
                      <wps:cNvSpPr/>
                      <wps:spPr>
                        <a:xfrm>
                          <a:off x="488061" y="86131"/>
                          <a:ext cx="24384" cy="103607"/>
                        </a:xfrm>
                        <a:custGeom>
                          <a:avLst/>
                          <a:gdLst/>
                          <a:ahLst/>
                          <a:cxnLst/>
                          <a:rect l="0" t="0" r="0" b="0"/>
                          <a:pathLst>
                            <a:path w="24384" h="103607">
                              <a:moveTo>
                                <a:pt x="0" y="0"/>
                              </a:moveTo>
                              <a:cubicBezTo>
                                <a:pt x="0" y="0"/>
                                <a:pt x="0" y="0"/>
                                <a:pt x="24384" y="0"/>
                              </a:cubicBezTo>
                              <a:cubicBezTo>
                                <a:pt x="24384" y="0"/>
                                <a:pt x="24384" y="0"/>
                                <a:pt x="24384" y="103607"/>
                              </a:cubicBezTo>
                              <a:cubicBezTo>
                                <a:pt x="24384" y="103607"/>
                                <a:pt x="24384" y="103607"/>
                                <a:pt x="0" y="103607"/>
                              </a:cubicBezTo>
                              <a:cubicBezTo>
                                <a:pt x="0" y="103607"/>
                                <a:pt x="0" y="103607"/>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78" name="Shape 24178"/>
                      <wps:cNvSpPr/>
                      <wps:spPr>
                        <a:xfrm>
                          <a:off x="687959" y="85141"/>
                          <a:ext cx="51816" cy="106096"/>
                        </a:xfrm>
                        <a:custGeom>
                          <a:avLst/>
                          <a:gdLst/>
                          <a:ahLst/>
                          <a:cxnLst/>
                          <a:rect l="0" t="0" r="0" b="0"/>
                          <a:pathLst>
                            <a:path w="51816" h="106096">
                              <a:moveTo>
                                <a:pt x="51816" y="0"/>
                              </a:moveTo>
                              <a:lnTo>
                                <a:pt x="51816" y="19951"/>
                              </a:lnTo>
                              <a:lnTo>
                                <a:pt x="32004" y="28448"/>
                              </a:lnTo>
                              <a:cubicBezTo>
                                <a:pt x="27432" y="34531"/>
                                <a:pt x="24384" y="42126"/>
                                <a:pt x="24384" y="52781"/>
                              </a:cubicBezTo>
                              <a:cubicBezTo>
                                <a:pt x="24384" y="63424"/>
                                <a:pt x="27432" y="72542"/>
                                <a:pt x="32004" y="77101"/>
                              </a:cubicBezTo>
                              <a:lnTo>
                                <a:pt x="51816" y="85598"/>
                              </a:lnTo>
                              <a:lnTo>
                                <a:pt x="51816" y="106096"/>
                              </a:lnTo>
                              <a:cubicBezTo>
                                <a:pt x="36576" y="106096"/>
                                <a:pt x="22860" y="101536"/>
                                <a:pt x="13716" y="92316"/>
                              </a:cubicBezTo>
                              <a:cubicBezTo>
                                <a:pt x="4572" y="83185"/>
                                <a:pt x="0" y="69507"/>
                                <a:pt x="0" y="54293"/>
                              </a:cubicBezTo>
                              <a:cubicBezTo>
                                <a:pt x="0" y="37567"/>
                                <a:pt x="4572" y="23876"/>
                                <a:pt x="13716" y="13233"/>
                              </a:cubicBezTo>
                              <a:cubicBezTo>
                                <a:pt x="19050" y="8674"/>
                                <a:pt x="25146" y="5245"/>
                                <a:pt x="32004" y="2972"/>
                              </a:cubicBezTo>
                              <a:lnTo>
                                <a:pt x="518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79" name="Shape 24179"/>
                      <wps:cNvSpPr/>
                      <wps:spPr>
                        <a:xfrm>
                          <a:off x="626872" y="84645"/>
                          <a:ext cx="59563" cy="105093"/>
                        </a:xfrm>
                        <a:custGeom>
                          <a:avLst/>
                          <a:gdLst/>
                          <a:ahLst/>
                          <a:cxnLst/>
                          <a:rect l="0" t="0" r="0" b="0"/>
                          <a:pathLst>
                            <a:path w="59563" h="105093">
                              <a:moveTo>
                                <a:pt x="48768" y="0"/>
                              </a:moveTo>
                              <a:cubicBezTo>
                                <a:pt x="53467" y="0"/>
                                <a:pt x="58039" y="0"/>
                                <a:pt x="59563" y="1512"/>
                              </a:cubicBezTo>
                              <a:cubicBezTo>
                                <a:pt x="59563" y="1512"/>
                                <a:pt x="59563" y="1512"/>
                                <a:pt x="59563" y="25870"/>
                              </a:cubicBezTo>
                              <a:cubicBezTo>
                                <a:pt x="58039" y="24346"/>
                                <a:pt x="56515" y="24346"/>
                                <a:pt x="53467" y="22822"/>
                              </a:cubicBezTo>
                              <a:cubicBezTo>
                                <a:pt x="50292" y="22822"/>
                                <a:pt x="48768" y="21298"/>
                                <a:pt x="45720" y="21298"/>
                              </a:cubicBezTo>
                              <a:cubicBezTo>
                                <a:pt x="39624" y="21298"/>
                                <a:pt x="33528" y="24346"/>
                                <a:pt x="30480" y="30429"/>
                              </a:cubicBezTo>
                              <a:cubicBezTo>
                                <a:pt x="25908" y="36513"/>
                                <a:pt x="24384" y="42608"/>
                                <a:pt x="24384" y="51739"/>
                              </a:cubicBezTo>
                              <a:cubicBezTo>
                                <a:pt x="24384" y="51739"/>
                                <a:pt x="24384" y="51739"/>
                                <a:pt x="24384" y="105093"/>
                              </a:cubicBezTo>
                              <a:cubicBezTo>
                                <a:pt x="24384" y="105093"/>
                                <a:pt x="24384" y="105093"/>
                                <a:pt x="0" y="105093"/>
                              </a:cubicBezTo>
                              <a:cubicBezTo>
                                <a:pt x="0" y="105093"/>
                                <a:pt x="0" y="105093"/>
                                <a:pt x="0" y="1512"/>
                              </a:cubicBezTo>
                              <a:cubicBezTo>
                                <a:pt x="0" y="1512"/>
                                <a:pt x="0" y="1512"/>
                                <a:pt x="24384" y="1512"/>
                              </a:cubicBezTo>
                              <a:cubicBezTo>
                                <a:pt x="24384" y="1512"/>
                                <a:pt x="24384" y="1512"/>
                                <a:pt x="24384" y="19774"/>
                              </a:cubicBezTo>
                              <a:cubicBezTo>
                                <a:pt x="27432" y="13691"/>
                                <a:pt x="28956" y="9131"/>
                                <a:pt x="33528" y="6083"/>
                              </a:cubicBezTo>
                              <a:cubicBezTo>
                                <a:pt x="38100" y="1512"/>
                                <a:pt x="44196" y="0"/>
                                <a:pt x="48768"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80" name="Shape 24180"/>
                      <wps:cNvSpPr/>
                      <wps:spPr>
                        <a:xfrm>
                          <a:off x="529336" y="84645"/>
                          <a:ext cx="79248" cy="106591"/>
                        </a:xfrm>
                        <a:custGeom>
                          <a:avLst/>
                          <a:gdLst/>
                          <a:ahLst/>
                          <a:cxnLst/>
                          <a:rect l="0" t="0" r="0" b="0"/>
                          <a:pathLst>
                            <a:path w="79248" h="106591">
                              <a:moveTo>
                                <a:pt x="54864" y="0"/>
                              </a:moveTo>
                              <a:cubicBezTo>
                                <a:pt x="59436" y="0"/>
                                <a:pt x="64008" y="0"/>
                                <a:pt x="67056" y="1512"/>
                              </a:cubicBezTo>
                              <a:cubicBezTo>
                                <a:pt x="73152" y="1512"/>
                                <a:pt x="76200" y="3035"/>
                                <a:pt x="79248" y="4559"/>
                              </a:cubicBezTo>
                              <a:cubicBezTo>
                                <a:pt x="79248" y="4559"/>
                                <a:pt x="79248" y="4559"/>
                                <a:pt x="79248" y="28905"/>
                              </a:cubicBezTo>
                              <a:cubicBezTo>
                                <a:pt x="79248" y="28905"/>
                                <a:pt x="79248" y="28905"/>
                                <a:pt x="77724" y="27381"/>
                              </a:cubicBezTo>
                              <a:cubicBezTo>
                                <a:pt x="71628" y="22822"/>
                                <a:pt x="64008" y="19774"/>
                                <a:pt x="54864" y="19774"/>
                              </a:cubicBezTo>
                              <a:cubicBezTo>
                                <a:pt x="45720" y="19774"/>
                                <a:pt x="38100" y="22822"/>
                                <a:pt x="33528" y="28905"/>
                              </a:cubicBezTo>
                              <a:cubicBezTo>
                                <a:pt x="27432" y="34989"/>
                                <a:pt x="24384" y="44120"/>
                                <a:pt x="24384" y="53251"/>
                              </a:cubicBezTo>
                              <a:cubicBezTo>
                                <a:pt x="24384" y="63894"/>
                                <a:pt x="27432" y="71501"/>
                                <a:pt x="32004" y="77584"/>
                              </a:cubicBezTo>
                              <a:cubicBezTo>
                                <a:pt x="38100" y="83680"/>
                                <a:pt x="45720" y="86716"/>
                                <a:pt x="54864" y="86716"/>
                              </a:cubicBezTo>
                              <a:cubicBezTo>
                                <a:pt x="57912" y="86716"/>
                                <a:pt x="62484" y="86716"/>
                                <a:pt x="67056" y="85192"/>
                              </a:cubicBezTo>
                              <a:cubicBezTo>
                                <a:pt x="71628" y="83680"/>
                                <a:pt x="74676" y="80632"/>
                                <a:pt x="77724" y="77584"/>
                              </a:cubicBezTo>
                              <a:cubicBezTo>
                                <a:pt x="77724" y="77584"/>
                                <a:pt x="77724" y="77584"/>
                                <a:pt x="79248" y="77584"/>
                              </a:cubicBezTo>
                              <a:cubicBezTo>
                                <a:pt x="79248" y="77584"/>
                                <a:pt x="79248" y="77584"/>
                                <a:pt x="79248" y="98984"/>
                              </a:cubicBezTo>
                              <a:cubicBezTo>
                                <a:pt x="79248" y="98984"/>
                                <a:pt x="79248" y="98984"/>
                                <a:pt x="79248" y="100508"/>
                              </a:cubicBezTo>
                              <a:cubicBezTo>
                                <a:pt x="71628" y="105067"/>
                                <a:pt x="60960" y="106591"/>
                                <a:pt x="50292" y="106591"/>
                              </a:cubicBezTo>
                              <a:cubicBezTo>
                                <a:pt x="39624" y="106591"/>
                                <a:pt x="32004" y="105067"/>
                                <a:pt x="24384" y="100508"/>
                              </a:cubicBezTo>
                              <a:cubicBezTo>
                                <a:pt x="15240" y="95948"/>
                                <a:pt x="10668" y="89764"/>
                                <a:pt x="6096" y="82156"/>
                              </a:cubicBezTo>
                              <a:cubicBezTo>
                                <a:pt x="1524" y="74549"/>
                                <a:pt x="0" y="65418"/>
                                <a:pt x="0" y="56286"/>
                              </a:cubicBezTo>
                              <a:cubicBezTo>
                                <a:pt x="0" y="45644"/>
                                <a:pt x="1524" y="34989"/>
                                <a:pt x="6096" y="27381"/>
                              </a:cubicBezTo>
                              <a:cubicBezTo>
                                <a:pt x="10668" y="18250"/>
                                <a:pt x="16764" y="10643"/>
                                <a:pt x="24384" y="7607"/>
                              </a:cubicBezTo>
                              <a:cubicBezTo>
                                <a:pt x="33528" y="1512"/>
                                <a:pt x="44196" y="0"/>
                                <a:pt x="5486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81" name="Shape 24181"/>
                      <wps:cNvSpPr/>
                      <wps:spPr>
                        <a:xfrm>
                          <a:off x="309499" y="46507"/>
                          <a:ext cx="154178" cy="143231"/>
                        </a:xfrm>
                        <a:custGeom>
                          <a:avLst/>
                          <a:gdLst/>
                          <a:ahLst/>
                          <a:cxnLst/>
                          <a:rect l="0" t="0" r="0" b="0"/>
                          <a:pathLst>
                            <a:path w="154178" h="143231">
                              <a:moveTo>
                                <a:pt x="0" y="0"/>
                              </a:moveTo>
                              <a:cubicBezTo>
                                <a:pt x="0" y="0"/>
                                <a:pt x="0" y="0"/>
                                <a:pt x="35052" y="0"/>
                              </a:cubicBezTo>
                              <a:cubicBezTo>
                                <a:pt x="35052" y="0"/>
                                <a:pt x="35052" y="0"/>
                                <a:pt x="71755" y="89877"/>
                              </a:cubicBezTo>
                              <a:cubicBezTo>
                                <a:pt x="74803" y="97485"/>
                                <a:pt x="76327" y="103581"/>
                                <a:pt x="77851" y="108141"/>
                              </a:cubicBezTo>
                              <a:cubicBezTo>
                                <a:pt x="77851" y="108141"/>
                                <a:pt x="77851" y="108141"/>
                                <a:pt x="83947" y="89877"/>
                              </a:cubicBezTo>
                              <a:lnTo>
                                <a:pt x="122047" y="0"/>
                              </a:lnTo>
                              <a:cubicBezTo>
                                <a:pt x="122047" y="0"/>
                                <a:pt x="122047" y="0"/>
                                <a:pt x="154178" y="0"/>
                              </a:cubicBezTo>
                              <a:cubicBezTo>
                                <a:pt x="154178" y="0"/>
                                <a:pt x="154178" y="0"/>
                                <a:pt x="154178" y="143231"/>
                              </a:cubicBezTo>
                              <a:cubicBezTo>
                                <a:pt x="154178" y="143231"/>
                                <a:pt x="154178" y="143231"/>
                                <a:pt x="131191" y="143231"/>
                              </a:cubicBezTo>
                              <a:cubicBezTo>
                                <a:pt x="131191" y="143231"/>
                                <a:pt x="131191" y="143231"/>
                                <a:pt x="131191" y="51841"/>
                              </a:cubicBezTo>
                              <a:cubicBezTo>
                                <a:pt x="131191" y="45745"/>
                                <a:pt x="131191" y="36614"/>
                                <a:pt x="131191" y="25870"/>
                              </a:cubicBezTo>
                              <a:cubicBezTo>
                                <a:pt x="129667" y="30442"/>
                                <a:pt x="129667" y="35103"/>
                                <a:pt x="128143" y="38138"/>
                              </a:cubicBezTo>
                              <a:cubicBezTo>
                                <a:pt x="128143" y="38138"/>
                                <a:pt x="128143" y="38138"/>
                                <a:pt x="85471" y="143231"/>
                              </a:cubicBezTo>
                              <a:cubicBezTo>
                                <a:pt x="85471" y="143231"/>
                                <a:pt x="85471" y="143231"/>
                                <a:pt x="68580" y="143231"/>
                              </a:cubicBezTo>
                              <a:cubicBezTo>
                                <a:pt x="68580" y="143231"/>
                                <a:pt x="68580" y="143231"/>
                                <a:pt x="25908" y="38138"/>
                              </a:cubicBezTo>
                              <a:cubicBezTo>
                                <a:pt x="25908" y="36614"/>
                                <a:pt x="24384" y="31965"/>
                                <a:pt x="22860" y="25870"/>
                              </a:cubicBezTo>
                              <a:cubicBezTo>
                                <a:pt x="22860" y="28918"/>
                                <a:pt x="22860" y="31965"/>
                                <a:pt x="22860" y="35103"/>
                              </a:cubicBezTo>
                              <a:cubicBezTo>
                                <a:pt x="22860" y="42710"/>
                                <a:pt x="22860" y="48793"/>
                                <a:pt x="22860" y="54876"/>
                              </a:cubicBezTo>
                              <a:cubicBezTo>
                                <a:pt x="22860" y="54876"/>
                                <a:pt x="22860" y="54876"/>
                                <a:pt x="22860" y="143231"/>
                              </a:cubicBezTo>
                              <a:cubicBezTo>
                                <a:pt x="22860" y="143231"/>
                                <a:pt x="22860" y="143231"/>
                                <a:pt x="0" y="143231"/>
                              </a:cubicBezTo>
                              <a:cubicBezTo>
                                <a:pt x="0" y="143231"/>
                                <a:pt x="0" y="143231"/>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82" name="Shape 24182"/>
                      <wps:cNvSpPr/>
                      <wps:spPr>
                        <a:xfrm>
                          <a:off x="485013" y="43523"/>
                          <a:ext cx="28956" cy="27343"/>
                        </a:xfrm>
                        <a:custGeom>
                          <a:avLst/>
                          <a:gdLst/>
                          <a:ahLst/>
                          <a:cxnLst/>
                          <a:rect l="0" t="0" r="0" b="0"/>
                          <a:pathLst>
                            <a:path w="28956" h="27343">
                              <a:moveTo>
                                <a:pt x="15240" y="0"/>
                              </a:moveTo>
                              <a:cubicBezTo>
                                <a:pt x="18288" y="0"/>
                                <a:pt x="22860" y="1511"/>
                                <a:pt x="25908" y="4559"/>
                              </a:cubicBezTo>
                              <a:cubicBezTo>
                                <a:pt x="28956" y="7594"/>
                                <a:pt x="28956" y="10630"/>
                                <a:pt x="28956" y="13665"/>
                              </a:cubicBezTo>
                              <a:cubicBezTo>
                                <a:pt x="28956" y="18224"/>
                                <a:pt x="28956" y="21259"/>
                                <a:pt x="25908" y="24308"/>
                              </a:cubicBezTo>
                              <a:cubicBezTo>
                                <a:pt x="22860" y="25819"/>
                                <a:pt x="18288" y="27343"/>
                                <a:pt x="15240" y="27343"/>
                              </a:cubicBezTo>
                              <a:cubicBezTo>
                                <a:pt x="10668" y="27343"/>
                                <a:pt x="7620" y="25819"/>
                                <a:pt x="4572" y="24308"/>
                              </a:cubicBezTo>
                              <a:cubicBezTo>
                                <a:pt x="1524" y="21259"/>
                                <a:pt x="0" y="18224"/>
                                <a:pt x="0" y="13665"/>
                              </a:cubicBezTo>
                              <a:cubicBezTo>
                                <a:pt x="0" y="10630"/>
                                <a:pt x="1524" y="6070"/>
                                <a:pt x="4572" y="4559"/>
                              </a:cubicBezTo>
                              <a:cubicBezTo>
                                <a:pt x="7620" y="1511"/>
                                <a:pt x="10668" y="0"/>
                                <a:pt x="1524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83" name="Shape 24183"/>
                      <wps:cNvSpPr/>
                      <wps:spPr>
                        <a:xfrm>
                          <a:off x="883285" y="85039"/>
                          <a:ext cx="52705" cy="106197"/>
                        </a:xfrm>
                        <a:custGeom>
                          <a:avLst/>
                          <a:gdLst/>
                          <a:ahLst/>
                          <a:cxnLst/>
                          <a:rect l="0" t="0" r="0" b="0"/>
                          <a:pathLst>
                            <a:path w="52705" h="106197">
                              <a:moveTo>
                                <a:pt x="52705" y="0"/>
                              </a:moveTo>
                              <a:lnTo>
                                <a:pt x="52705" y="19774"/>
                              </a:lnTo>
                              <a:lnTo>
                                <a:pt x="33528" y="28549"/>
                              </a:lnTo>
                              <a:cubicBezTo>
                                <a:pt x="27432" y="34633"/>
                                <a:pt x="24384" y="42240"/>
                                <a:pt x="24384" y="52883"/>
                              </a:cubicBezTo>
                              <a:cubicBezTo>
                                <a:pt x="24384" y="63526"/>
                                <a:pt x="27432" y="72644"/>
                                <a:pt x="33528" y="77216"/>
                              </a:cubicBezTo>
                              <a:lnTo>
                                <a:pt x="52705" y="85979"/>
                              </a:lnTo>
                              <a:lnTo>
                                <a:pt x="52705" y="106083"/>
                              </a:lnTo>
                              <a:lnTo>
                                <a:pt x="51943" y="106197"/>
                              </a:lnTo>
                              <a:cubicBezTo>
                                <a:pt x="36576" y="106197"/>
                                <a:pt x="24384" y="101638"/>
                                <a:pt x="15240" y="92418"/>
                              </a:cubicBezTo>
                              <a:cubicBezTo>
                                <a:pt x="4572" y="83300"/>
                                <a:pt x="0" y="69609"/>
                                <a:pt x="0" y="54394"/>
                              </a:cubicBezTo>
                              <a:cubicBezTo>
                                <a:pt x="0" y="37668"/>
                                <a:pt x="4572" y="23990"/>
                                <a:pt x="15240" y="13335"/>
                              </a:cubicBezTo>
                              <a:cubicBezTo>
                                <a:pt x="19812" y="8775"/>
                                <a:pt x="25527" y="5359"/>
                                <a:pt x="32258" y="3073"/>
                              </a:cubicBezTo>
                              <a:lnTo>
                                <a:pt x="52705"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84" name="Shape 24184"/>
                      <wps:cNvSpPr/>
                      <wps:spPr>
                        <a:xfrm>
                          <a:off x="805434" y="84645"/>
                          <a:ext cx="67056" cy="106591"/>
                        </a:xfrm>
                        <a:custGeom>
                          <a:avLst/>
                          <a:gdLst/>
                          <a:ahLst/>
                          <a:cxnLst/>
                          <a:rect l="0" t="0" r="0" b="0"/>
                          <a:pathLst>
                            <a:path w="67056" h="106591">
                              <a:moveTo>
                                <a:pt x="38100" y="0"/>
                              </a:moveTo>
                              <a:cubicBezTo>
                                <a:pt x="41148" y="0"/>
                                <a:pt x="45720" y="0"/>
                                <a:pt x="50292" y="0"/>
                              </a:cubicBezTo>
                              <a:cubicBezTo>
                                <a:pt x="54864" y="1512"/>
                                <a:pt x="59436" y="3035"/>
                                <a:pt x="62484" y="4559"/>
                              </a:cubicBezTo>
                              <a:cubicBezTo>
                                <a:pt x="62484" y="4559"/>
                                <a:pt x="62484" y="4559"/>
                                <a:pt x="62484" y="25857"/>
                              </a:cubicBezTo>
                              <a:cubicBezTo>
                                <a:pt x="62484" y="25857"/>
                                <a:pt x="62484" y="25857"/>
                                <a:pt x="60960" y="25857"/>
                              </a:cubicBezTo>
                              <a:cubicBezTo>
                                <a:pt x="57912" y="24333"/>
                                <a:pt x="54864" y="21298"/>
                                <a:pt x="50292" y="19774"/>
                              </a:cubicBezTo>
                              <a:cubicBezTo>
                                <a:pt x="45720" y="19774"/>
                                <a:pt x="41148" y="19774"/>
                                <a:pt x="38100" y="19774"/>
                              </a:cubicBezTo>
                              <a:cubicBezTo>
                                <a:pt x="33528" y="19774"/>
                                <a:pt x="30480" y="19774"/>
                                <a:pt x="27559" y="21298"/>
                              </a:cubicBezTo>
                              <a:cubicBezTo>
                                <a:pt x="24511" y="24333"/>
                                <a:pt x="22987" y="25857"/>
                                <a:pt x="22987" y="28905"/>
                              </a:cubicBezTo>
                              <a:cubicBezTo>
                                <a:pt x="22987" y="31941"/>
                                <a:pt x="24511" y="34989"/>
                                <a:pt x="27559" y="36513"/>
                              </a:cubicBezTo>
                              <a:cubicBezTo>
                                <a:pt x="29083" y="38036"/>
                                <a:pt x="33528" y="41072"/>
                                <a:pt x="41148" y="44120"/>
                              </a:cubicBezTo>
                              <a:cubicBezTo>
                                <a:pt x="50292" y="48679"/>
                                <a:pt x="57912" y="51727"/>
                                <a:pt x="62484" y="57810"/>
                              </a:cubicBezTo>
                              <a:cubicBezTo>
                                <a:pt x="65532" y="62370"/>
                                <a:pt x="67056" y="66942"/>
                                <a:pt x="67056" y="74549"/>
                              </a:cubicBezTo>
                              <a:cubicBezTo>
                                <a:pt x="67056" y="83680"/>
                                <a:pt x="64008" y="91287"/>
                                <a:pt x="56388" y="97460"/>
                              </a:cubicBezTo>
                              <a:cubicBezTo>
                                <a:pt x="48768" y="103556"/>
                                <a:pt x="39624" y="106591"/>
                                <a:pt x="26035" y="106591"/>
                              </a:cubicBezTo>
                              <a:cubicBezTo>
                                <a:pt x="22987" y="106591"/>
                                <a:pt x="18288" y="105067"/>
                                <a:pt x="12192" y="105067"/>
                              </a:cubicBezTo>
                              <a:cubicBezTo>
                                <a:pt x="7620" y="103556"/>
                                <a:pt x="3048" y="103556"/>
                                <a:pt x="0" y="100508"/>
                              </a:cubicBezTo>
                              <a:cubicBezTo>
                                <a:pt x="0" y="100508"/>
                                <a:pt x="0" y="100508"/>
                                <a:pt x="0" y="77584"/>
                              </a:cubicBezTo>
                              <a:cubicBezTo>
                                <a:pt x="0" y="77584"/>
                                <a:pt x="0" y="77584"/>
                                <a:pt x="1524" y="77584"/>
                              </a:cubicBezTo>
                              <a:cubicBezTo>
                                <a:pt x="4572" y="80632"/>
                                <a:pt x="9144" y="83680"/>
                                <a:pt x="13716" y="85192"/>
                              </a:cubicBezTo>
                              <a:cubicBezTo>
                                <a:pt x="19812" y="86716"/>
                                <a:pt x="22987" y="86716"/>
                                <a:pt x="27559" y="86716"/>
                              </a:cubicBezTo>
                              <a:cubicBezTo>
                                <a:pt x="38100" y="86716"/>
                                <a:pt x="42672" y="83680"/>
                                <a:pt x="42672" y="77584"/>
                              </a:cubicBezTo>
                              <a:cubicBezTo>
                                <a:pt x="42672" y="74549"/>
                                <a:pt x="42672" y="73025"/>
                                <a:pt x="41148" y="71501"/>
                              </a:cubicBezTo>
                              <a:cubicBezTo>
                                <a:pt x="41148" y="69977"/>
                                <a:pt x="39624" y="68466"/>
                                <a:pt x="36576" y="66942"/>
                              </a:cubicBezTo>
                              <a:cubicBezTo>
                                <a:pt x="33528" y="65418"/>
                                <a:pt x="29083" y="63894"/>
                                <a:pt x="24511" y="60858"/>
                              </a:cubicBezTo>
                              <a:cubicBezTo>
                                <a:pt x="16764" y="57810"/>
                                <a:pt x="12192" y="56286"/>
                                <a:pt x="9144" y="53251"/>
                              </a:cubicBezTo>
                              <a:cubicBezTo>
                                <a:pt x="6096" y="50203"/>
                                <a:pt x="3048" y="47155"/>
                                <a:pt x="1524" y="44120"/>
                              </a:cubicBezTo>
                              <a:cubicBezTo>
                                <a:pt x="0" y="39548"/>
                                <a:pt x="0" y="36513"/>
                                <a:pt x="0" y="30429"/>
                              </a:cubicBezTo>
                              <a:cubicBezTo>
                                <a:pt x="0" y="21298"/>
                                <a:pt x="3048" y="13691"/>
                                <a:pt x="10668" y="9119"/>
                              </a:cubicBezTo>
                              <a:cubicBezTo>
                                <a:pt x="18288" y="3035"/>
                                <a:pt x="27559" y="0"/>
                                <a:pt x="3810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85" name="Shape 24185"/>
                      <wps:cNvSpPr/>
                      <wps:spPr>
                        <a:xfrm>
                          <a:off x="739775" y="84645"/>
                          <a:ext cx="53467" cy="106591"/>
                        </a:xfrm>
                        <a:custGeom>
                          <a:avLst/>
                          <a:gdLst/>
                          <a:ahLst/>
                          <a:cxnLst/>
                          <a:rect l="0" t="0" r="0" b="0"/>
                          <a:pathLst>
                            <a:path w="53467" h="106591">
                              <a:moveTo>
                                <a:pt x="3048" y="0"/>
                              </a:moveTo>
                              <a:cubicBezTo>
                                <a:pt x="18415" y="0"/>
                                <a:pt x="30607" y="4559"/>
                                <a:pt x="39751" y="13691"/>
                              </a:cubicBezTo>
                              <a:cubicBezTo>
                                <a:pt x="48895" y="22822"/>
                                <a:pt x="53467" y="36513"/>
                                <a:pt x="53467" y="51727"/>
                              </a:cubicBezTo>
                              <a:cubicBezTo>
                                <a:pt x="53467" y="68466"/>
                                <a:pt x="48895" y="82156"/>
                                <a:pt x="38227" y="91287"/>
                              </a:cubicBezTo>
                              <a:cubicBezTo>
                                <a:pt x="33655" y="96660"/>
                                <a:pt x="28321" y="100495"/>
                                <a:pt x="21971" y="102971"/>
                              </a:cubicBezTo>
                              <a:lnTo>
                                <a:pt x="0" y="106591"/>
                              </a:lnTo>
                              <a:lnTo>
                                <a:pt x="0" y="86093"/>
                              </a:lnTo>
                              <a:lnTo>
                                <a:pt x="1524" y="86728"/>
                              </a:lnTo>
                              <a:cubicBezTo>
                                <a:pt x="10668" y="86728"/>
                                <a:pt x="16891" y="83680"/>
                                <a:pt x="21463" y="77597"/>
                              </a:cubicBezTo>
                              <a:cubicBezTo>
                                <a:pt x="26035" y="73025"/>
                                <a:pt x="27559" y="63906"/>
                                <a:pt x="27559" y="53251"/>
                              </a:cubicBezTo>
                              <a:cubicBezTo>
                                <a:pt x="27559" y="42596"/>
                                <a:pt x="26035" y="33465"/>
                                <a:pt x="21463" y="28905"/>
                              </a:cubicBezTo>
                              <a:cubicBezTo>
                                <a:pt x="16891" y="22822"/>
                                <a:pt x="9144" y="19774"/>
                                <a:pt x="1524" y="19774"/>
                              </a:cubicBezTo>
                              <a:lnTo>
                                <a:pt x="0" y="20409"/>
                              </a:lnTo>
                              <a:lnTo>
                                <a:pt x="0" y="444"/>
                              </a:lnTo>
                              <a:lnTo>
                                <a:pt x="304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86" name="Shape 24186"/>
                      <wps:cNvSpPr/>
                      <wps:spPr>
                        <a:xfrm>
                          <a:off x="935990" y="84645"/>
                          <a:ext cx="52577" cy="106490"/>
                        </a:xfrm>
                        <a:custGeom>
                          <a:avLst/>
                          <a:gdLst/>
                          <a:ahLst/>
                          <a:cxnLst/>
                          <a:rect l="0" t="0" r="0" b="0"/>
                          <a:pathLst>
                            <a:path w="52577" h="106490">
                              <a:moveTo>
                                <a:pt x="2286" y="0"/>
                              </a:moveTo>
                              <a:cubicBezTo>
                                <a:pt x="17526" y="0"/>
                                <a:pt x="31242" y="4559"/>
                                <a:pt x="38862" y="13691"/>
                              </a:cubicBezTo>
                              <a:cubicBezTo>
                                <a:pt x="48006" y="22822"/>
                                <a:pt x="52577" y="36513"/>
                                <a:pt x="52577" y="51739"/>
                              </a:cubicBezTo>
                              <a:cubicBezTo>
                                <a:pt x="52577" y="68479"/>
                                <a:pt x="48006" y="82169"/>
                                <a:pt x="38862" y="91301"/>
                              </a:cubicBezTo>
                              <a:cubicBezTo>
                                <a:pt x="34289" y="96672"/>
                                <a:pt x="28575" y="100508"/>
                                <a:pt x="21844" y="102984"/>
                              </a:cubicBezTo>
                              <a:lnTo>
                                <a:pt x="0" y="106490"/>
                              </a:lnTo>
                              <a:lnTo>
                                <a:pt x="0" y="86385"/>
                              </a:lnTo>
                              <a:lnTo>
                                <a:pt x="762" y="86741"/>
                              </a:lnTo>
                              <a:cubicBezTo>
                                <a:pt x="9906" y="86741"/>
                                <a:pt x="16001" y="83693"/>
                                <a:pt x="20574" y="77610"/>
                              </a:cubicBezTo>
                              <a:cubicBezTo>
                                <a:pt x="25146" y="73037"/>
                                <a:pt x="28194" y="63906"/>
                                <a:pt x="28194" y="53251"/>
                              </a:cubicBezTo>
                              <a:cubicBezTo>
                                <a:pt x="28194" y="42608"/>
                                <a:pt x="25146" y="33477"/>
                                <a:pt x="20574" y="28905"/>
                              </a:cubicBezTo>
                              <a:cubicBezTo>
                                <a:pt x="16001" y="22822"/>
                                <a:pt x="9906" y="19774"/>
                                <a:pt x="762" y="19774"/>
                              </a:cubicBezTo>
                              <a:lnTo>
                                <a:pt x="0" y="20130"/>
                              </a:lnTo>
                              <a:lnTo>
                                <a:pt x="0" y="343"/>
                              </a:lnTo>
                              <a:lnTo>
                                <a:pt x="2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87" name="Shape 24187"/>
                      <wps:cNvSpPr/>
                      <wps:spPr>
                        <a:xfrm>
                          <a:off x="991616" y="35928"/>
                          <a:ext cx="126619" cy="155308"/>
                        </a:xfrm>
                        <a:custGeom>
                          <a:avLst/>
                          <a:gdLst/>
                          <a:ahLst/>
                          <a:cxnLst/>
                          <a:rect l="0" t="0" r="0" b="0"/>
                          <a:pathLst>
                            <a:path w="126619" h="155308">
                              <a:moveTo>
                                <a:pt x="53339" y="0"/>
                              </a:moveTo>
                              <a:cubicBezTo>
                                <a:pt x="59562" y="0"/>
                                <a:pt x="64135" y="0"/>
                                <a:pt x="67183" y="1524"/>
                              </a:cubicBezTo>
                              <a:cubicBezTo>
                                <a:pt x="67183" y="1524"/>
                                <a:pt x="67183" y="1524"/>
                                <a:pt x="67183" y="22809"/>
                              </a:cubicBezTo>
                              <a:cubicBezTo>
                                <a:pt x="62611" y="19774"/>
                                <a:pt x="59562" y="19774"/>
                                <a:pt x="56387" y="19774"/>
                              </a:cubicBezTo>
                              <a:cubicBezTo>
                                <a:pt x="51815" y="19774"/>
                                <a:pt x="47244" y="21298"/>
                                <a:pt x="45720" y="24333"/>
                              </a:cubicBezTo>
                              <a:cubicBezTo>
                                <a:pt x="42672" y="27381"/>
                                <a:pt x="41148" y="31941"/>
                                <a:pt x="41148" y="38024"/>
                              </a:cubicBezTo>
                              <a:cubicBezTo>
                                <a:pt x="41148" y="38024"/>
                                <a:pt x="41148" y="38024"/>
                                <a:pt x="41148" y="50279"/>
                              </a:cubicBezTo>
                              <a:cubicBezTo>
                                <a:pt x="41148" y="50279"/>
                                <a:pt x="41148" y="50279"/>
                                <a:pt x="77850" y="50279"/>
                              </a:cubicBezTo>
                              <a:cubicBezTo>
                                <a:pt x="77850" y="50279"/>
                                <a:pt x="77850" y="50279"/>
                                <a:pt x="77850" y="28893"/>
                              </a:cubicBezTo>
                              <a:cubicBezTo>
                                <a:pt x="77850" y="28893"/>
                                <a:pt x="77850" y="28893"/>
                                <a:pt x="77850" y="27381"/>
                              </a:cubicBezTo>
                              <a:cubicBezTo>
                                <a:pt x="77850" y="27381"/>
                                <a:pt x="77850" y="27381"/>
                                <a:pt x="100711" y="19774"/>
                              </a:cubicBezTo>
                              <a:cubicBezTo>
                                <a:pt x="100711" y="19774"/>
                                <a:pt x="100711" y="19774"/>
                                <a:pt x="100711" y="50279"/>
                              </a:cubicBezTo>
                              <a:cubicBezTo>
                                <a:pt x="100711" y="50279"/>
                                <a:pt x="100711" y="50279"/>
                                <a:pt x="126619" y="50279"/>
                              </a:cubicBezTo>
                              <a:cubicBezTo>
                                <a:pt x="126619" y="50279"/>
                                <a:pt x="126619" y="50279"/>
                                <a:pt x="126619" y="70053"/>
                              </a:cubicBezTo>
                              <a:lnTo>
                                <a:pt x="100711" y="70053"/>
                              </a:lnTo>
                              <a:cubicBezTo>
                                <a:pt x="100711" y="70053"/>
                                <a:pt x="100711" y="70053"/>
                                <a:pt x="100711" y="118720"/>
                              </a:cubicBezTo>
                              <a:cubicBezTo>
                                <a:pt x="100711" y="124803"/>
                                <a:pt x="102235" y="129362"/>
                                <a:pt x="105283" y="132397"/>
                              </a:cubicBezTo>
                              <a:cubicBezTo>
                                <a:pt x="106807" y="133921"/>
                                <a:pt x="109855" y="135445"/>
                                <a:pt x="114426" y="135445"/>
                              </a:cubicBezTo>
                              <a:cubicBezTo>
                                <a:pt x="115950" y="135445"/>
                                <a:pt x="117475" y="135445"/>
                                <a:pt x="118999" y="135445"/>
                              </a:cubicBezTo>
                              <a:cubicBezTo>
                                <a:pt x="122047" y="133921"/>
                                <a:pt x="123571" y="133921"/>
                                <a:pt x="125095" y="132397"/>
                              </a:cubicBezTo>
                              <a:cubicBezTo>
                                <a:pt x="125095" y="132397"/>
                                <a:pt x="125095" y="132397"/>
                                <a:pt x="126619" y="132397"/>
                              </a:cubicBezTo>
                              <a:cubicBezTo>
                                <a:pt x="126619" y="132397"/>
                                <a:pt x="126619" y="132397"/>
                                <a:pt x="126619" y="152273"/>
                              </a:cubicBezTo>
                              <a:cubicBezTo>
                                <a:pt x="126619" y="152273"/>
                                <a:pt x="126619" y="152273"/>
                                <a:pt x="125095" y="152273"/>
                              </a:cubicBezTo>
                              <a:cubicBezTo>
                                <a:pt x="123571" y="152273"/>
                                <a:pt x="122047" y="153784"/>
                                <a:pt x="117475" y="153784"/>
                              </a:cubicBezTo>
                              <a:cubicBezTo>
                                <a:pt x="114426" y="155308"/>
                                <a:pt x="111378" y="155308"/>
                                <a:pt x="108331" y="155308"/>
                              </a:cubicBezTo>
                              <a:cubicBezTo>
                                <a:pt x="86995" y="155308"/>
                                <a:pt x="77850" y="144666"/>
                                <a:pt x="77850" y="123279"/>
                              </a:cubicBezTo>
                              <a:cubicBezTo>
                                <a:pt x="77850" y="123279"/>
                                <a:pt x="77850" y="123279"/>
                                <a:pt x="77850" y="70053"/>
                              </a:cubicBezTo>
                              <a:cubicBezTo>
                                <a:pt x="77850" y="70053"/>
                                <a:pt x="77850" y="70053"/>
                                <a:pt x="41148" y="70053"/>
                              </a:cubicBezTo>
                              <a:cubicBezTo>
                                <a:pt x="41148" y="70053"/>
                                <a:pt x="41148" y="70053"/>
                                <a:pt x="41148" y="153784"/>
                              </a:cubicBezTo>
                              <a:cubicBezTo>
                                <a:pt x="41148" y="153784"/>
                                <a:pt x="41148" y="153784"/>
                                <a:pt x="16763" y="153784"/>
                              </a:cubicBezTo>
                              <a:cubicBezTo>
                                <a:pt x="16763" y="153784"/>
                                <a:pt x="16763" y="153784"/>
                                <a:pt x="16763" y="70053"/>
                              </a:cubicBezTo>
                              <a:cubicBezTo>
                                <a:pt x="16763" y="70053"/>
                                <a:pt x="16763" y="70053"/>
                                <a:pt x="0" y="70053"/>
                              </a:cubicBezTo>
                              <a:cubicBezTo>
                                <a:pt x="0" y="70053"/>
                                <a:pt x="0" y="70053"/>
                                <a:pt x="0" y="50279"/>
                              </a:cubicBezTo>
                              <a:cubicBezTo>
                                <a:pt x="0" y="50279"/>
                                <a:pt x="0" y="50279"/>
                                <a:pt x="16763" y="50279"/>
                              </a:cubicBezTo>
                              <a:cubicBezTo>
                                <a:pt x="16763" y="50279"/>
                                <a:pt x="16763" y="50279"/>
                                <a:pt x="16763" y="36500"/>
                              </a:cubicBezTo>
                              <a:cubicBezTo>
                                <a:pt x="16763" y="28893"/>
                                <a:pt x="18287" y="22809"/>
                                <a:pt x="21336" y="18250"/>
                              </a:cubicBezTo>
                              <a:cubicBezTo>
                                <a:pt x="24384" y="12167"/>
                                <a:pt x="28956" y="7607"/>
                                <a:pt x="35051" y="4559"/>
                              </a:cubicBezTo>
                              <a:cubicBezTo>
                                <a:pt x="39624" y="1524"/>
                                <a:pt x="47244" y="0"/>
                                <a:pt x="5333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720" name="Shape 24720"/>
                      <wps:cNvSpPr/>
                      <wps:spPr>
                        <a:xfrm>
                          <a:off x="0" y="0"/>
                          <a:ext cx="112649" cy="112090"/>
                        </a:xfrm>
                        <a:custGeom>
                          <a:avLst/>
                          <a:gdLst/>
                          <a:ahLst/>
                          <a:cxnLst/>
                          <a:rect l="0" t="0" r="0" b="0"/>
                          <a:pathLst>
                            <a:path w="112649" h="112090">
                              <a:moveTo>
                                <a:pt x="0" y="0"/>
                              </a:moveTo>
                              <a:lnTo>
                                <a:pt x="112649" y="0"/>
                              </a:lnTo>
                              <a:lnTo>
                                <a:pt x="112649" y="112090"/>
                              </a:lnTo>
                              <a:lnTo>
                                <a:pt x="0" y="112090"/>
                              </a:lnTo>
                              <a:lnTo>
                                <a:pt x="0" y="0"/>
                              </a:lnTo>
                            </a:path>
                          </a:pathLst>
                        </a:custGeom>
                        <a:ln w="0" cap="flat">
                          <a:miter lim="127000"/>
                        </a:ln>
                      </wps:spPr>
                      <wps:style>
                        <a:lnRef idx="0">
                          <a:srgbClr val="000000">
                            <a:alpha val="0"/>
                          </a:srgbClr>
                        </a:lnRef>
                        <a:fillRef idx="1">
                          <a:srgbClr val="F25022"/>
                        </a:fillRef>
                        <a:effectRef idx="0">
                          <a:scrgbClr r="0" g="0" b="0"/>
                        </a:effectRef>
                        <a:fontRef idx="none"/>
                      </wps:style>
                      <wps:bodyPr/>
                    </wps:wsp>
                    <wps:wsp>
                      <wps:cNvPr id="24721" name="Shape 24721"/>
                      <wps:cNvSpPr/>
                      <wps:spPr>
                        <a:xfrm>
                          <a:off x="124841" y="0"/>
                          <a:ext cx="112903" cy="112484"/>
                        </a:xfrm>
                        <a:custGeom>
                          <a:avLst/>
                          <a:gdLst/>
                          <a:ahLst/>
                          <a:cxnLst/>
                          <a:rect l="0" t="0" r="0" b="0"/>
                          <a:pathLst>
                            <a:path w="112903" h="112484">
                              <a:moveTo>
                                <a:pt x="0" y="0"/>
                              </a:moveTo>
                              <a:lnTo>
                                <a:pt x="112903" y="0"/>
                              </a:lnTo>
                              <a:lnTo>
                                <a:pt x="112903" y="112484"/>
                              </a:lnTo>
                              <a:lnTo>
                                <a:pt x="0" y="112484"/>
                              </a:lnTo>
                              <a:lnTo>
                                <a:pt x="0" y="0"/>
                              </a:lnTo>
                            </a:path>
                          </a:pathLst>
                        </a:custGeom>
                        <a:ln w="0" cap="flat">
                          <a:miter lim="127000"/>
                        </a:ln>
                      </wps:spPr>
                      <wps:style>
                        <a:lnRef idx="0">
                          <a:srgbClr val="000000">
                            <a:alpha val="0"/>
                          </a:srgbClr>
                        </a:lnRef>
                        <a:fillRef idx="1">
                          <a:srgbClr val="7FBA00"/>
                        </a:fillRef>
                        <a:effectRef idx="0">
                          <a:scrgbClr r="0" g="0" b="0"/>
                        </a:effectRef>
                        <a:fontRef idx="none"/>
                      </wps:style>
                      <wps:bodyPr/>
                    </wps:wsp>
                    <wps:wsp>
                      <wps:cNvPr id="24722" name="Shape 24722"/>
                      <wps:cNvSpPr/>
                      <wps:spPr>
                        <a:xfrm>
                          <a:off x="0" y="122669"/>
                          <a:ext cx="112649" cy="114185"/>
                        </a:xfrm>
                        <a:custGeom>
                          <a:avLst/>
                          <a:gdLst/>
                          <a:ahLst/>
                          <a:cxnLst/>
                          <a:rect l="0" t="0" r="0" b="0"/>
                          <a:pathLst>
                            <a:path w="112649" h="114185">
                              <a:moveTo>
                                <a:pt x="0" y="0"/>
                              </a:moveTo>
                              <a:lnTo>
                                <a:pt x="112649" y="0"/>
                              </a:lnTo>
                              <a:lnTo>
                                <a:pt x="112649" y="114185"/>
                              </a:lnTo>
                              <a:lnTo>
                                <a:pt x="0" y="114185"/>
                              </a:lnTo>
                              <a:lnTo>
                                <a:pt x="0" y="0"/>
                              </a:lnTo>
                            </a:path>
                          </a:pathLst>
                        </a:custGeom>
                        <a:ln w="0" cap="flat">
                          <a:miter lim="127000"/>
                        </a:ln>
                      </wps:spPr>
                      <wps:style>
                        <a:lnRef idx="0">
                          <a:srgbClr val="000000">
                            <a:alpha val="0"/>
                          </a:srgbClr>
                        </a:lnRef>
                        <a:fillRef idx="1">
                          <a:srgbClr val="00A4EF"/>
                        </a:fillRef>
                        <a:effectRef idx="0">
                          <a:scrgbClr r="0" g="0" b="0"/>
                        </a:effectRef>
                        <a:fontRef idx="none"/>
                      </wps:style>
                      <wps:bodyPr/>
                    </wps:wsp>
                    <wps:wsp>
                      <wps:cNvPr id="24723" name="Shape 24723"/>
                      <wps:cNvSpPr/>
                      <wps:spPr>
                        <a:xfrm>
                          <a:off x="124841" y="122669"/>
                          <a:ext cx="112903" cy="114185"/>
                        </a:xfrm>
                        <a:custGeom>
                          <a:avLst/>
                          <a:gdLst/>
                          <a:ahLst/>
                          <a:cxnLst/>
                          <a:rect l="0" t="0" r="0" b="0"/>
                          <a:pathLst>
                            <a:path w="112903" h="114185">
                              <a:moveTo>
                                <a:pt x="0" y="0"/>
                              </a:moveTo>
                              <a:lnTo>
                                <a:pt x="112903" y="0"/>
                              </a:lnTo>
                              <a:lnTo>
                                <a:pt x="112903" y="114185"/>
                              </a:lnTo>
                              <a:lnTo>
                                <a:pt x="0" y="114185"/>
                              </a:lnTo>
                              <a:lnTo>
                                <a:pt x="0" y="0"/>
                              </a:lnTo>
                            </a:path>
                          </a:pathLst>
                        </a:custGeom>
                        <a:ln w="0" cap="flat">
                          <a:miter lim="127000"/>
                        </a:ln>
                      </wps:spPr>
                      <wps:style>
                        <a:lnRef idx="0">
                          <a:srgbClr val="000000">
                            <a:alpha val="0"/>
                          </a:srgbClr>
                        </a:lnRef>
                        <a:fillRef idx="1">
                          <a:srgbClr val="FFB900"/>
                        </a:fillRef>
                        <a:effectRef idx="0">
                          <a:scrgbClr r="0" g="0" b="0"/>
                        </a:effectRef>
                        <a:fontRef idx="none"/>
                      </wps:style>
                      <wps:bodyPr/>
                    </wps:wsp>
                  </wpg:wgp>
                </a:graphicData>
              </a:graphic>
            </wp:anchor>
          </w:drawing>
        </mc:Choice>
        <mc:Fallback xmlns:a="http://schemas.openxmlformats.org/drawingml/2006/main">
          <w:pict w14:anchorId="515E86D1">
            <v:group id="Group 24176" style="width:88.05pt;height:18.65pt;position:absolute;mso-position-horizontal-relative:page;mso-position-horizontal:absolute;margin-left:488.7pt;mso-position-vertical-relative:page;margin-top:744.9pt;" coordsize="11182,2368">
              <v:shape id="Shape 24177" style="position:absolute;width:243;height:1036;left:4880;top:861;" alt="" coordsize="24384,103607" path="m0,0c0,0,0,0,24384,0c24384,0,24384,0,24384,103607c24384,103607,24384,103607,0,103607c0,103607,0,103607,0,0x">
                <v:stroke on="false" weight="0pt" color="#000000" opacity="0" miterlimit="10" joinstyle="miter" endcap="flat"/>
                <v:fill on="true" color="#737373"/>
              </v:shape>
              <v:shape id="Shape 24178" style="position:absolute;width:518;height:1060;left:6879;top:851;" alt="" coordsize="51816,106096" path="m51816,0l51816,19951l32004,28448c27432,34531,24384,42126,24384,52781c24384,63424,27432,72542,32004,77101l51816,85598l51816,106096c36576,106096,22860,101536,13716,92316c4572,83185,0,69507,0,54293c0,37567,4572,23876,13716,13233c19050,8674,25146,5245,32004,2972l51816,0x">
                <v:stroke on="false" weight="0pt" color="#000000" opacity="0" miterlimit="10" joinstyle="miter" endcap="flat"/>
                <v:fill on="true" color="#737373"/>
              </v:shape>
              <v:shape id="Shape 24179" style="position:absolute;width:595;height:1050;left:6268;top:846;" alt="" coordsize="59563,105093" path="m48768,0c53467,0,58039,0,59563,1512c59563,1512,59563,1512,59563,25870c58039,24346,56515,24346,53467,22822c50292,22822,48768,21298,45720,21298c39624,21298,33528,24346,30480,30429c25908,36513,24384,42608,24384,51739c24384,51739,24384,51739,24384,105093c24384,105093,24384,105093,0,105093c0,105093,0,105093,0,1512c0,1512,0,1512,24384,1512c24384,1512,24384,1512,24384,19774c27432,13691,28956,9131,33528,6083c38100,1512,44196,0,48768,0x">
                <v:stroke on="false" weight="0pt" color="#000000" opacity="0" miterlimit="10" joinstyle="miter" endcap="flat"/>
                <v:fill on="true" color="#737373"/>
              </v:shape>
              <v:shape id="Shape 24180" style="position:absolute;width:792;height:1065;left:5293;top:846;" alt="" coordsize="79248,106591" path="m54864,0c59436,0,64008,0,67056,1512c73152,1512,76200,3035,79248,4559c79248,4559,79248,4559,79248,28905c79248,28905,79248,28905,77724,27381c71628,22822,64008,19774,54864,19774c45720,19774,38100,22822,33528,28905c27432,34989,24384,44120,24384,53251c24384,63894,27432,71501,32004,77584c38100,83680,45720,86716,54864,86716c57912,86716,62484,86716,67056,85192c71628,83680,74676,80632,77724,77584c77724,77584,77724,77584,79248,77584c79248,77584,79248,77584,79248,98984c79248,98984,79248,98984,79248,100508c71628,105067,60960,106591,50292,106591c39624,106591,32004,105067,24384,100508c15240,95948,10668,89764,6096,82156c1524,74549,0,65418,0,56286c0,45644,1524,34989,6096,27381c10668,18250,16764,10643,24384,7607c33528,1512,44196,0,54864,0x">
                <v:stroke on="false" weight="0pt" color="#000000" opacity="0" miterlimit="10" joinstyle="miter" endcap="flat"/>
                <v:fill on="true" color="#737373"/>
              </v:shape>
              <v:shape id="Shape 24181" style="position:absolute;width:1541;height:1432;left:3094;top:465;" alt="" coordsize="154178,143231" path="m0,0c0,0,0,0,35052,0c35052,0,35052,0,71755,89877c74803,97485,76327,103581,77851,108141c77851,108141,77851,108141,83947,89877l122047,0c122047,0,122047,0,154178,0c154178,0,154178,0,154178,143231c154178,143231,154178,143231,131191,143231c131191,143231,131191,143231,131191,51841c131191,45745,131191,36614,131191,25870c129667,30442,129667,35103,128143,38138c128143,38138,128143,38138,85471,143231c85471,143231,85471,143231,68580,143231c68580,143231,68580,143231,25908,38138c25908,36614,24384,31965,22860,25870c22860,28918,22860,31965,22860,35103c22860,42710,22860,48793,22860,54876c22860,54876,22860,54876,22860,143231c22860,143231,22860,143231,0,143231c0,143231,0,143231,0,0x">
                <v:stroke on="false" weight="0pt" color="#000000" opacity="0" miterlimit="10" joinstyle="miter" endcap="flat"/>
                <v:fill on="true" color="#737373"/>
              </v:shape>
              <v:shape id="Shape 24182" style="position:absolute;width:289;height:273;left:4850;top:435;" alt="" coordsize="28956,27343" path="m15240,0c18288,0,22860,1511,25908,4559c28956,7594,28956,10630,28956,13665c28956,18224,28956,21259,25908,24308c22860,25819,18288,27343,15240,27343c10668,27343,7620,25819,4572,24308c1524,21259,0,18224,0,13665c0,10630,1524,6070,4572,4559c7620,1511,10668,0,15240,0x">
                <v:stroke on="false" weight="0pt" color="#000000" opacity="0" miterlimit="10" joinstyle="miter" endcap="flat"/>
                <v:fill on="true" color="#737373"/>
              </v:shape>
              <v:shape id="Shape 24183" style="position:absolute;width:527;height:1061;left:8832;top:850;" alt="" coordsize="52705,106197" path="m52705,0l52705,19774l33528,28549c27432,34633,24384,42240,24384,52883c24384,63526,27432,72644,33528,77216l52705,85979l52705,106083l51943,106197c36576,106197,24384,101638,15240,92418c4572,83300,0,69609,0,54394c0,37668,4572,23990,15240,13335c19812,8775,25527,5359,32258,3073l52705,0x">
                <v:stroke on="false" weight="0pt" color="#000000" opacity="0" miterlimit="10" joinstyle="miter" endcap="flat"/>
                <v:fill on="true" color="#737373"/>
              </v:shape>
              <v:shape id="Shape 24184" style="position:absolute;width:670;height:1065;left:8054;top:846;" alt="" coordsize="67056,106591" path="m38100,0c41148,0,45720,0,50292,0c54864,1512,59436,3035,62484,4559c62484,4559,62484,4559,62484,25857c62484,25857,62484,25857,60960,25857c57912,24333,54864,21298,50292,19774c45720,19774,41148,19774,38100,19774c33528,19774,30480,19774,27559,21298c24511,24333,22987,25857,22987,28905c22987,31941,24511,34989,27559,36513c29083,38036,33528,41072,41148,44120c50292,48679,57912,51727,62484,57810c65532,62370,67056,66942,67056,74549c67056,83680,64008,91287,56388,97460c48768,103556,39624,106591,26035,106591c22987,106591,18288,105067,12192,105067c7620,103556,3048,103556,0,100508c0,100508,0,100508,0,77584c0,77584,0,77584,1524,77584c4572,80632,9144,83680,13716,85192c19812,86716,22987,86716,27559,86716c38100,86716,42672,83680,42672,77584c42672,74549,42672,73025,41148,71501c41148,69977,39624,68466,36576,66942c33528,65418,29083,63894,24511,60858c16764,57810,12192,56286,9144,53251c6096,50203,3048,47155,1524,44120c0,39548,0,36513,0,30429c0,21298,3048,13691,10668,9119c18288,3035,27559,0,38100,0x">
                <v:stroke on="false" weight="0pt" color="#000000" opacity="0" miterlimit="10" joinstyle="miter" endcap="flat"/>
                <v:fill on="true" color="#737373"/>
              </v:shape>
              <v:shape id="Shape 24185" style="position:absolute;width:534;height:1065;left:7397;top:846;" alt="" coordsize="53467,106591" path="m3048,0c18415,0,30607,4559,39751,13691c48895,22822,53467,36513,53467,51727c53467,68466,48895,82156,38227,91287c33655,96660,28321,100495,21971,102971l0,106591l0,86093l1524,86728c10668,86728,16891,83680,21463,77597c26035,73025,27559,63906,27559,53251c27559,42596,26035,33465,21463,28905c16891,22822,9144,19774,1524,19774l0,20409l0,444l3048,0x">
                <v:stroke on="false" weight="0pt" color="#000000" opacity="0" miterlimit="10" joinstyle="miter" endcap="flat"/>
                <v:fill on="true" color="#737373"/>
              </v:shape>
              <v:shape id="Shape 24186" style="position:absolute;width:525;height:1064;left:9359;top:846;" alt="" coordsize="52577,106490" path="m2286,0c17526,0,31242,4559,38862,13691c48006,22822,52577,36513,52577,51739c52577,68479,48006,82169,38862,91301c34289,96672,28575,100508,21844,102984l0,106490l0,86385l762,86741c9906,86741,16001,83693,20574,77610c25146,73037,28194,63906,28194,53251c28194,42608,25146,33477,20574,28905c16001,22822,9906,19774,762,19774l0,20130l0,343l2286,0x">
                <v:stroke on="false" weight="0pt" color="#000000" opacity="0" miterlimit="10" joinstyle="miter" endcap="flat"/>
                <v:fill on="true" color="#737373"/>
              </v:shape>
              <v:shape id="Shape 24187" style="position:absolute;width:1266;height:1553;left:9916;top:359;" alt="" coordsize="126619,155308" path="m53339,0c59562,0,64135,0,67183,1524c67183,1524,67183,1524,67183,22809c62611,19774,59562,19774,56387,19774c51815,19774,47244,21298,45720,24333c42672,27381,41148,31941,41148,38024c41148,38024,41148,38024,41148,50279c41148,50279,41148,50279,77850,50279c77850,50279,77850,50279,77850,28893c77850,28893,77850,28893,77850,27381c77850,27381,77850,27381,100711,19774c100711,19774,100711,19774,100711,50279c100711,50279,100711,50279,126619,50279c126619,50279,126619,50279,126619,70053l100711,70053c100711,70053,100711,70053,100711,118720c100711,124803,102235,129362,105283,132397c106807,133921,109855,135445,114426,135445c115950,135445,117475,135445,118999,135445c122047,133921,123571,133921,125095,132397c125095,132397,125095,132397,126619,132397c126619,132397,126619,132397,126619,152273c126619,152273,126619,152273,125095,152273c123571,152273,122047,153784,117475,153784c114426,155308,111378,155308,108331,155308c86995,155308,77850,144666,77850,123279c77850,123279,77850,123279,77850,70053c77850,70053,77850,70053,41148,70053c41148,70053,41148,70053,41148,153784c41148,153784,41148,153784,16763,153784c16763,153784,16763,153784,16763,70053c16763,70053,16763,70053,0,70053c0,70053,0,70053,0,50279c0,50279,0,50279,16763,50279c16763,50279,16763,50279,16763,36500c16763,28893,18287,22809,21336,18250c24384,12167,28956,7607,35051,4559c39624,1524,47244,0,53339,0x">
                <v:stroke on="false" weight="0pt" color="#000000" opacity="0" miterlimit="10" joinstyle="miter" endcap="flat"/>
                <v:fill on="true" color="#737373"/>
              </v:shape>
              <v:shape id="Shape 24724" style="position:absolute;width:1126;height:1120;left:0;top:0;" alt="" coordsize="112649,112090" path="m0,0l112649,0l112649,112090l0,112090l0,0">
                <v:stroke on="false" weight="0pt" color="#000000" opacity="0" miterlimit="10" joinstyle="miter" endcap="flat"/>
                <v:fill on="true" color="#f25022"/>
              </v:shape>
              <v:shape id="Shape 24725" style="position:absolute;width:1129;height:1124;left:1248;top:0;" alt="" coordsize="112903,112484" path="m0,0l112903,0l112903,112484l0,112484l0,0">
                <v:stroke on="false" weight="0pt" color="#000000" opacity="0" miterlimit="10" joinstyle="miter" endcap="flat"/>
                <v:fill on="true" color="#7fba00"/>
              </v:shape>
              <v:shape id="Shape 24726" style="position:absolute;width:1126;height:1141;left:0;top:1226;" alt="" coordsize="112649,114185" path="m0,0l112649,0l112649,114185l0,114185l0,0">
                <v:stroke on="false" weight="0pt" color="#000000" opacity="0" miterlimit="10" joinstyle="miter" endcap="flat"/>
                <v:fill on="true" color="#00a4ef"/>
              </v:shape>
              <v:shape id="Shape 24727" style="position:absolute;width:1129;height:1141;left:1248;top:1226;" alt="" coordsize="112903,114185" path="m0,0l112903,0l112903,114185l0,114185l0,0">
                <v:stroke on="false" weight="0pt" color="#000000" opacity="0" miterlimit="10" joinstyle="miter" endcap="flat"/>
                <v:fill on="true" color="#ffb900"/>
              </v:shape>
              <w10:wrap type="square"/>
            </v:group>
          </w:pict>
        </mc:Fallback>
      </mc:AlternateContent>
    </w:r>
    <w:r w:rsidR="7DBDB1EF" w:rsidRPr="7DBDB1EF">
      <w:rPr>
        <w:color w:val="0D0D0D"/>
        <w:sz w:val="20"/>
        <w:szCs w:val="20"/>
      </w:rPr>
      <w:t xml:space="preserve">Page | </w:t>
    </w:r>
    <w:r w:rsidRPr="7DBDB1EF">
      <w:rPr>
        <w:sz w:val="20"/>
        <w:szCs w:val="20"/>
      </w:rPr>
      <w:fldChar w:fldCharType="begin"/>
    </w:r>
    <w:r>
      <w:instrText xml:space="preserve"> PAGE   \* MERGEFORMAT </w:instrText>
    </w:r>
    <w:r w:rsidRPr="7DBDB1EF">
      <w:fldChar w:fldCharType="separate"/>
    </w:r>
    <w:r w:rsidR="7DBDB1EF" w:rsidRPr="7DBDB1EF">
      <w:rPr>
        <w:sz w:val="20"/>
        <w:szCs w:val="20"/>
      </w:rPr>
      <w:t>1</w:t>
    </w:r>
    <w:r w:rsidRPr="7DBDB1EF">
      <w:rPr>
        <w:sz w:val="20"/>
        <w:szCs w:val="20"/>
      </w:rPr>
      <w:fldChar w:fldCharType="end"/>
    </w:r>
    <w:r w:rsidR="000D5902">
      <w:rPr>
        <w:sz w:val="20"/>
        <w:szCs w:val="20"/>
      </w:rPr>
      <w:t xml:space="preserve">  </w:t>
    </w:r>
    <w:r w:rsidR="7DBDB1EF" w:rsidRPr="7DBDB1EF">
      <w:rPr>
        <w:sz w:val="20"/>
        <w:szCs w:val="20"/>
      </w:rPr>
      <w:t xml:space="preserve">May 1 2026 M365 E3 E5 and E7 Migration and Deployment Voucher Program </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435F8" w14:textId="77777777" w:rsidR="00930C57" w:rsidRDefault="0042271D">
    <w:pPr>
      <w:spacing w:after="117" w:line="259" w:lineRule="auto"/>
      <w:ind w:left="10" w:right="0" w:firstLine="0"/>
      <w:jc w:val="left"/>
    </w:pPr>
    <w:r>
      <w:rPr>
        <w:sz w:val="20"/>
      </w:rPr>
      <w:t xml:space="preserve"> </w:t>
    </w:r>
  </w:p>
  <w:p w14:paraId="1CE73979" w14:textId="2128D990" w:rsidR="00930C57" w:rsidRDefault="0042271D">
    <w:pPr>
      <w:spacing w:after="0" w:line="259" w:lineRule="auto"/>
      <w:ind w:left="10" w:right="36"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0721825D" wp14:editId="2B92D88B">
              <wp:simplePos x="0" y="0"/>
              <wp:positionH relativeFrom="page">
                <wp:posOffset>6206490</wp:posOffset>
              </wp:positionH>
              <wp:positionV relativeFrom="page">
                <wp:posOffset>9460230</wp:posOffset>
              </wp:positionV>
              <wp:extent cx="1118235" cy="236855"/>
              <wp:effectExtent l="0" t="0" r="0" b="0"/>
              <wp:wrapSquare wrapText="bothSides"/>
              <wp:docPr id="24140" name="Group 24140"/>
              <wp:cNvGraphicFramePr/>
              <a:graphic xmlns:a="http://schemas.openxmlformats.org/drawingml/2006/main">
                <a:graphicData uri="http://schemas.microsoft.com/office/word/2010/wordprocessingGroup">
                  <wpg:wgp>
                    <wpg:cNvGrpSpPr/>
                    <wpg:grpSpPr>
                      <a:xfrm>
                        <a:off x="0" y="0"/>
                        <a:ext cx="1118235" cy="236855"/>
                        <a:chOff x="0" y="0"/>
                        <a:chExt cx="1118235" cy="236855"/>
                      </a:xfrm>
                    </wpg:grpSpPr>
                    <wps:wsp>
                      <wps:cNvPr id="24141" name="Shape 24141"/>
                      <wps:cNvSpPr/>
                      <wps:spPr>
                        <a:xfrm>
                          <a:off x="488061" y="86131"/>
                          <a:ext cx="24384" cy="103607"/>
                        </a:xfrm>
                        <a:custGeom>
                          <a:avLst/>
                          <a:gdLst/>
                          <a:ahLst/>
                          <a:cxnLst/>
                          <a:rect l="0" t="0" r="0" b="0"/>
                          <a:pathLst>
                            <a:path w="24384" h="103607">
                              <a:moveTo>
                                <a:pt x="0" y="0"/>
                              </a:moveTo>
                              <a:cubicBezTo>
                                <a:pt x="0" y="0"/>
                                <a:pt x="0" y="0"/>
                                <a:pt x="24384" y="0"/>
                              </a:cubicBezTo>
                              <a:cubicBezTo>
                                <a:pt x="24384" y="0"/>
                                <a:pt x="24384" y="0"/>
                                <a:pt x="24384" y="103607"/>
                              </a:cubicBezTo>
                              <a:cubicBezTo>
                                <a:pt x="24384" y="103607"/>
                                <a:pt x="24384" y="103607"/>
                                <a:pt x="0" y="103607"/>
                              </a:cubicBezTo>
                              <a:cubicBezTo>
                                <a:pt x="0" y="103607"/>
                                <a:pt x="0" y="103607"/>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42" name="Shape 24142"/>
                      <wps:cNvSpPr/>
                      <wps:spPr>
                        <a:xfrm>
                          <a:off x="687959" y="85141"/>
                          <a:ext cx="51816" cy="106096"/>
                        </a:xfrm>
                        <a:custGeom>
                          <a:avLst/>
                          <a:gdLst/>
                          <a:ahLst/>
                          <a:cxnLst/>
                          <a:rect l="0" t="0" r="0" b="0"/>
                          <a:pathLst>
                            <a:path w="51816" h="106096">
                              <a:moveTo>
                                <a:pt x="51816" y="0"/>
                              </a:moveTo>
                              <a:lnTo>
                                <a:pt x="51816" y="19951"/>
                              </a:lnTo>
                              <a:lnTo>
                                <a:pt x="32004" y="28448"/>
                              </a:lnTo>
                              <a:cubicBezTo>
                                <a:pt x="27432" y="34531"/>
                                <a:pt x="24384" y="42126"/>
                                <a:pt x="24384" y="52781"/>
                              </a:cubicBezTo>
                              <a:cubicBezTo>
                                <a:pt x="24384" y="63424"/>
                                <a:pt x="27432" y="72542"/>
                                <a:pt x="32004" y="77101"/>
                              </a:cubicBezTo>
                              <a:lnTo>
                                <a:pt x="51816" y="85598"/>
                              </a:lnTo>
                              <a:lnTo>
                                <a:pt x="51816" y="106096"/>
                              </a:lnTo>
                              <a:cubicBezTo>
                                <a:pt x="36576" y="106096"/>
                                <a:pt x="22860" y="101536"/>
                                <a:pt x="13716" y="92316"/>
                              </a:cubicBezTo>
                              <a:cubicBezTo>
                                <a:pt x="4572" y="83185"/>
                                <a:pt x="0" y="69507"/>
                                <a:pt x="0" y="54293"/>
                              </a:cubicBezTo>
                              <a:cubicBezTo>
                                <a:pt x="0" y="37567"/>
                                <a:pt x="4572" y="23876"/>
                                <a:pt x="13716" y="13233"/>
                              </a:cubicBezTo>
                              <a:cubicBezTo>
                                <a:pt x="19050" y="8674"/>
                                <a:pt x="25146" y="5245"/>
                                <a:pt x="32004" y="2972"/>
                              </a:cubicBezTo>
                              <a:lnTo>
                                <a:pt x="518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43" name="Shape 24143"/>
                      <wps:cNvSpPr/>
                      <wps:spPr>
                        <a:xfrm>
                          <a:off x="626872" y="84645"/>
                          <a:ext cx="59563" cy="105093"/>
                        </a:xfrm>
                        <a:custGeom>
                          <a:avLst/>
                          <a:gdLst/>
                          <a:ahLst/>
                          <a:cxnLst/>
                          <a:rect l="0" t="0" r="0" b="0"/>
                          <a:pathLst>
                            <a:path w="59563" h="105093">
                              <a:moveTo>
                                <a:pt x="48768" y="0"/>
                              </a:moveTo>
                              <a:cubicBezTo>
                                <a:pt x="53467" y="0"/>
                                <a:pt x="58039" y="0"/>
                                <a:pt x="59563" y="1512"/>
                              </a:cubicBezTo>
                              <a:cubicBezTo>
                                <a:pt x="59563" y="1512"/>
                                <a:pt x="59563" y="1512"/>
                                <a:pt x="59563" y="25870"/>
                              </a:cubicBezTo>
                              <a:cubicBezTo>
                                <a:pt x="58039" y="24346"/>
                                <a:pt x="56515" y="24346"/>
                                <a:pt x="53467" y="22822"/>
                              </a:cubicBezTo>
                              <a:cubicBezTo>
                                <a:pt x="50292" y="22822"/>
                                <a:pt x="48768" y="21298"/>
                                <a:pt x="45720" y="21298"/>
                              </a:cubicBezTo>
                              <a:cubicBezTo>
                                <a:pt x="39624" y="21298"/>
                                <a:pt x="33528" y="24346"/>
                                <a:pt x="30480" y="30429"/>
                              </a:cubicBezTo>
                              <a:cubicBezTo>
                                <a:pt x="25908" y="36513"/>
                                <a:pt x="24384" y="42608"/>
                                <a:pt x="24384" y="51739"/>
                              </a:cubicBezTo>
                              <a:cubicBezTo>
                                <a:pt x="24384" y="51739"/>
                                <a:pt x="24384" y="51739"/>
                                <a:pt x="24384" y="105093"/>
                              </a:cubicBezTo>
                              <a:cubicBezTo>
                                <a:pt x="24384" y="105093"/>
                                <a:pt x="24384" y="105093"/>
                                <a:pt x="0" y="105093"/>
                              </a:cubicBezTo>
                              <a:cubicBezTo>
                                <a:pt x="0" y="105093"/>
                                <a:pt x="0" y="105093"/>
                                <a:pt x="0" y="1512"/>
                              </a:cubicBezTo>
                              <a:cubicBezTo>
                                <a:pt x="0" y="1512"/>
                                <a:pt x="0" y="1512"/>
                                <a:pt x="24384" y="1512"/>
                              </a:cubicBezTo>
                              <a:cubicBezTo>
                                <a:pt x="24384" y="1512"/>
                                <a:pt x="24384" y="1512"/>
                                <a:pt x="24384" y="19774"/>
                              </a:cubicBezTo>
                              <a:cubicBezTo>
                                <a:pt x="27432" y="13691"/>
                                <a:pt x="28956" y="9131"/>
                                <a:pt x="33528" y="6083"/>
                              </a:cubicBezTo>
                              <a:cubicBezTo>
                                <a:pt x="38100" y="1512"/>
                                <a:pt x="44196" y="0"/>
                                <a:pt x="48768"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44" name="Shape 24144"/>
                      <wps:cNvSpPr/>
                      <wps:spPr>
                        <a:xfrm>
                          <a:off x="529336" y="84645"/>
                          <a:ext cx="79248" cy="106591"/>
                        </a:xfrm>
                        <a:custGeom>
                          <a:avLst/>
                          <a:gdLst/>
                          <a:ahLst/>
                          <a:cxnLst/>
                          <a:rect l="0" t="0" r="0" b="0"/>
                          <a:pathLst>
                            <a:path w="79248" h="106591">
                              <a:moveTo>
                                <a:pt x="54864" y="0"/>
                              </a:moveTo>
                              <a:cubicBezTo>
                                <a:pt x="59436" y="0"/>
                                <a:pt x="64008" y="0"/>
                                <a:pt x="67056" y="1512"/>
                              </a:cubicBezTo>
                              <a:cubicBezTo>
                                <a:pt x="73152" y="1512"/>
                                <a:pt x="76200" y="3035"/>
                                <a:pt x="79248" y="4559"/>
                              </a:cubicBezTo>
                              <a:cubicBezTo>
                                <a:pt x="79248" y="4559"/>
                                <a:pt x="79248" y="4559"/>
                                <a:pt x="79248" y="28905"/>
                              </a:cubicBezTo>
                              <a:cubicBezTo>
                                <a:pt x="79248" y="28905"/>
                                <a:pt x="79248" y="28905"/>
                                <a:pt x="77724" y="27381"/>
                              </a:cubicBezTo>
                              <a:cubicBezTo>
                                <a:pt x="71628" y="22822"/>
                                <a:pt x="64008" y="19774"/>
                                <a:pt x="54864" y="19774"/>
                              </a:cubicBezTo>
                              <a:cubicBezTo>
                                <a:pt x="45720" y="19774"/>
                                <a:pt x="38100" y="22822"/>
                                <a:pt x="33528" y="28905"/>
                              </a:cubicBezTo>
                              <a:cubicBezTo>
                                <a:pt x="27432" y="34989"/>
                                <a:pt x="24384" y="44120"/>
                                <a:pt x="24384" y="53251"/>
                              </a:cubicBezTo>
                              <a:cubicBezTo>
                                <a:pt x="24384" y="63894"/>
                                <a:pt x="27432" y="71501"/>
                                <a:pt x="32004" y="77584"/>
                              </a:cubicBezTo>
                              <a:cubicBezTo>
                                <a:pt x="38100" y="83680"/>
                                <a:pt x="45720" y="86716"/>
                                <a:pt x="54864" y="86716"/>
                              </a:cubicBezTo>
                              <a:cubicBezTo>
                                <a:pt x="57912" y="86716"/>
                                <a:pt x="62484" y="86716"/>
                                <a:pt x="67056" y="85192"/>
                              </a:cubicBezTo>
                              <a:cubicBezTo>
                                <a:pt x="71628" y="83680"/>
                                <a:pt x="74676" y="80632"/>
                                <a:pt x="77724" y="77584"/>
                              </a:cubicBezTo>
                              <a:cubicBezTo>
                                <a:pt x="77724" y="77584"/>
                                <a:pt x="77724" y="77584"/>
                                <a:pt x="79248" y="77584"/>
                              </a:cubicBezTo>
                              <a:cubicBezTo>
                                <a:pt x="79248" y="77584"/>
                                <a:pt x="79248" y="77584"/>
                                <a:pt x="79248" y="98984"/>
                              </a:cubicBezTo>
                              <a:cubicBezTo>
                                <a:pt x="79248" y="98984"/>
                                <a:pt x="79248" y="98984"/>
                                <a:pt x="79248" y="100508"/>
                              </a:cubicBezTo>
                              <a:cubicBezTo>
                                <a:pt x="71628" y="105067"/>
                                <a:pt x="60960" y="106591"/>
                                <a:pt x="50292" y="106591"/>
                              </a:cubicBezTo>
                              <a:cubicBezTo>
                                <a:pt x="39624" y="106591"/>
                                <a:pt x="32004" y="105067"/>
                                <a:pt x="24384" y="100508"/>
                              </a:cubicBezTo>
                              <a:cubicBezTo>
                                <a:pt x="15240" y="95948"/>
                                <a:pt x="10668" y="89764"/>
                                <a:pt x="6096" y="82156"/>
                              </a:cubicBezTo>
                              <a:cubicBezTo>
                                <a:pt x="1524" y="74549"/>
                                <a:pt x="0" y="65418"/>
                                <a:pt x="0" y="56286"/>
                              </a:cubicBezTo>
                              <a:cubicBezTo>
                                <a:pt x="0" y="45644"/>
                                <a:pt x="1524" y="34989"/>
                                <a:pt x="6096" y="27381"/>
                              </a:cubicBezTo>
                              <a:cubicBezTo>
                                <a:pt x="10668" y="18250"/>
                                <a:pt x="16764" y="10643"/>
                                <a:pt x="24384" y="7607"/>
                              </a:cubicBezTo>
                              <a:cubicBezTo>
                                <a:pt x="33528" y="1512"/>
                                <a:pt x="44196" y="0"/>
                                <a:pt x="5486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45" name="Shape 24145"/>
                      <wps:cNvSpPr/>
                      <wps:spPr>
                        <a:xfrm>
                          <a:off x="309499" y="46507"/>
                          <a:ext cx="154178" cy="143231"/>
                        </a:xfrm>
                        <a:custGeom>
                          <a:avLst/>
                          <a:gdLst/>
                          <a:ahLst/>
                          <a:cxnLst/>
                          <a:rect l="0" t="0" r="0" b="0"/>
                          <a:pathLst>
                            <a:path w="154178" h="143231">
                              <a:moveTo>
                                <a:pt x="0" y="0"/>
                              </a:moveTo>
                              <a:cubicBezTo>
                                <a:pt x="0" y="0"/>
                                <a:pt x="0" y="0"/>
                                <a:pt x="35052" y="0"/>
                              </a:cubicBezTo>
                              <a:cubicBezTo>
                                <a:pt x="35052" y="0"/>
                                <a:pt x="35052" y="0"/>
                                <a:pt x="71755" y="89877"/>
                              </a:cubicBezTo>
                              <a:cubicBezTo>
                                <a:pt x="74803" y="97485"/>
                                <a:pt x="76327" y="103581"/>
                                <a:pt x="77851" y="108141"/>
                              </a:cubicBezTo>
                              <a:cubicBezTo>
                                <a:pt x="77851" y="108141"/>
                                <a:pt x="77851" y="108141"/>
                                <a:pt x="83947" y="89877"/>
                              </a:cubicBezTo>
                              <a:lnTo>
                                <a:pt x="122047" y="0"/>
                              </a:lnTo>
                              <a:cubicBezTo>
                                <a:pt x="122047" y="0"/>
                                <a:pt x="122047" y="0"/>
                                <a:pt x="154178" y="0"/>
                              </a:cubicBezTo>
                              <a:cubicBezTo>
                                <a:pt x="154178" y="0"/>
                                <a:pt x="154178" y="0"/>
                                <a:pt x="154178" y="143231"/>
                              </a:cubicBezTo>
                              <a:cubicBezTo>
                                <a:pt x="154178" y="143231"/>
                                <a:pt x="154178" y="143231"/>
                                <a:pt x="131191" y="143231"/>
                              </a:cubicBezTo>
                              <a:cubicBezTo>
                                <a:pt x="131191" y="143231"/>
                                <a:pt x="131191" y="143231"/>
                                <a:pt x="131191" y="51841"/>
                              </a:cubicBezTo>
                              <a:cubicBezTo>
                                <a:pt x="131191" y="45745"/>
                                <a:pt x="131191" y="36614"/>
                                <a:pt x="131191" y="25870"/>
                              </a:cubicBezTo>
                              <a:cubicBezTo>
                                <a:pt x="129667" y="30442"/>
                                <a:pt x="129667" y="35103"/>
                                <a:pt x="128143" y="38138"/>
                              </a:cubicBezTo>
                              <a:cubicBezTo>
                                <a:pt x="128143" y="38138"/>
                                <a:pt x="128143" y="38138"/>
                                <a:pt x="85471" y="143231"/>
                              </a:cubicBezTo>
                              <a:cubicBezTo>
                                <a:pt x="85471" y="143231"/>
                                <a:pt x="85471" y="143231"/>
                                <a:pt x="68580" y="143231"/>
                              </a:cubicBezTo>
                              <a:cubicBezTo>
                                <a:pt x="68580" y="143231"/>
                                <a:pt x="68580" y="143231"/>
                                <a:pt x="25908" y="38138"/>
                              </a:cubicBezTo>
                              <a:cubicBezTo>
                                <a:pt x="25908" y="36614"/>
                                <a:pt x="24384" y="31965"/>
                                <a:pt x="22860" y="25870"/>
                              </a:cubicBezTo>
                              <a:cubicBezTo>
                                <a:pt x="22860" y="28918"/>
                                <a:pt x="22860" y="31965"/>
                                <a:pt x="22860" y="35103"/>
                              </a:cubicBezTo>
                              <a:cubicBezTo>
                                <a:pt x="22860" y="42710"/>
                                <a:pt x="22860" y="48793"/>
                                <a:pt x="22860" y="54876"/>
                              </a:cubicBezTo>
                              <a:cubicBezTo>
                                <a:pt x="22860" y="54876"/>
                                <a:pt x="22860" y="54876"/>
                                <a:pt x="22860" y="143231"/>
                              </a:cubicBezTo>
                              <a:cubicBezTo>
                                <a:pt x="22860" y="143231"/>
                                <a:pt x="22860" y="143231"/>
                                <a:pt x="0" y="143231"/>
                              </a:cubicBezTo>
                              <a:cubicBezTo>
                                <a:pt x="0" y="143231"/>
                                <a:pt x="0" y="143231"/>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46" name="Shape 24146"/>
                      <wps:cNvSpPr/>
                      <wps:spPr>
                        <a:xfrm>
                          <a:off x="485013" y="43523"/>
                          <a:ext cx="28956" cy="27343"/>
                        </a:xfrm>
                        <a:custGeom>
                          <a:avLst/>
                          <a:gdLst/>
                          <a:ahLst/>
                          <a:cxnLst/>
                          <a:rect l="0" t="0" r="0" b="0"/>
                          <a:pathLst>
                            <a:path w="28956" h="27343">
                              <a:moveTo>
                                <a:pt x="15240" y="0"/>
                              </a:moveTo>
                              <a:cubicBezTo>
                                <a:pt x="18288" y="0"/>
                                <a:pt x="22860" y="1511"/>
                                <a:pt x="25908" y="4559"/>
                              </a:cubicBezTo>
                              <a:cubicBezTo>
                                <a:pt x="28956" y="7594"/>
                                <a:pt x="28956" y="10630"/>
                                <a:pt x="28956" y="13665"/>
                              </a:cubicBezTo>
                              <a:cubicBezTo>
                                <a:pt x="28956" y="18224"/>
                                <a:pt x="28956" y="21259"/>
                                <a:pt x="25908" y="24308"/>
                              </a:cubicBezTo>
                              <a:cubicBezTo>
                                <a:pt x="22860" y="25819"/>
                                <a:pt x="18288" y="27343"/>
                                <a:pt x="15240" y="27343"/>
                              </a:cubicBezTo>
                              <a:cubicBezTo>
                                <a:pt x="10668" y="27343"/>
                                <a:pt x="7620" y="25819"/>
                                <a:pt x="4572" y="24308"/>
                              </a:cubicBezTo>
                              <a:cubicBezTo>
                                <a:pt x="1524" y="21259"/>
                                <a:pt x="0" y="18224"/>
                                <a:pt x="0" y="13665"/>
                              </a:cubicBezTo>
                              <a:cubicBezTo>
                                <a:pt x="0" y="10630"/>
                                <a:pt x="1524" y="6070"/>
                                <a:pt x="4572" y="4559"/>
                              </a:cubicBezTo>
                              <a:cubicBezTo>
                                <a:pt x="7620" y="1511"/>
                                <a:pt x="10668" y="0"/>
                                <a:pt x="1524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47" name="Shape 24147"/>
                      <wps:cNvSpPr/>
                      <wps:spPr>
                        <a:xfrm>
                          <a:off x="883285" y="85039"/>
                          <a:ext cx="52705" cy="106197"/>
                        </a:xfrm>
                        <a:custGeom>
                          <a:avLst/>
                          <a:gdLst/>
                          <a:ahLst/>
                          <a:cxnLst/>
                          <a:rect l="0" t="0" r="0" b="0"/>
                          <a:pathLst>
                            <a:path w="52705" h="106197">
                              <a:moveTo>
                                <a:pt x="52705" y="0"/>
                              </a:moveTo>
                              <a:lnTo>
                                <a:pt x="52705" y="19774"/>
                              </a:lnTo>
                              <a:lnTo>
                                <a:pt x="33528" y="28549"/>
                              </a:lnTo>
                              <a:cubicBezTo>
                                <a:pt x="27432" y="34633"/>
                                <a:pt x="24384" y="42240"/>
                                <a:pt x="24384" y="52883"/>
                              </a:cubicBezTo>
                              <a:cubicBezTo>
                                <a:pt x="24384" y="63526"/>
                                <a:pt x="27432" y="72644"/>
                                <a:pt x="33528" y="77216"/>
                              </a:cubicBezTo>
                              <a:lnTo>
                                <a:pt x="52705" y="85979"/>
                              </a:lnTo>
                              <a:lnTo>
                                <a:pt x="52705" y="106083"/>
                              </a:lnTo>
                              <a:lnTo>
                                <a:pt x="51943" y="106197"/>
                              </a:lnTo>
                              <a:cubicBezTo>
                                <a:pt x="36576" y="106197"/>
                                <a:pt x="24384" y="101638"/>
                                <a:pt x="15240" y="92418"/>
                              </a:cubicBezTo>
                              <a:cubicBezTo>
                                <a:pt x="4572" y="83300"/>
                                <a:pt x="0" y="69609"/>
                                <a:pt x="0" y="54394"/>
                              </a:cubicBezTo>
                              <a:cubicBezTo>
                                <a:pt x="0" y="37668"/>
                                <a:pt x="4572" y="23990"/>
                                <a:pt x="15240" y="13335"/>
                              </a:cubicBezTo>
                              <a:cubicBezTo>
                                <a:pt x="19812" y="8775"/>
                                <a:pt x="25527" y="5359"/>
                                <a:pt x="32258" y="3073"/>
                              </a:cubicBezTo>
                              <a:lnTo>
                                <a:pt x="52705"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48" name="Shape 24148"/>
                      <wps:cNvSpPr/>
                      <wps:spPr>
                        <a:xfrm>
                          <a:off x="805434" y="84645"/>
                          <a:ext cx="67056" cy="106591"/>
                        </a:xfrm>
                        <a:custGeom>
                          <a:avLst/>
                          <a:gdLst/>
                          <a:ahLst/>
                          <a:cxnLst/>
                          <a:rect l="0" t="0" r="0" b="0"/>
                          <a:pathLst>
                            <a:path w="67056" h="106591">
                              <a:moveTo>
                                <a:pt x="38100" y="0"/>
                              </a:moveTo>
                              <a:cubicBezTo>
                                <a:pt x="41148" y="0"/>
                                <a:pt x="45720" y="0"/>
                                <a:pt x="50292" y="0"/>
                              </a:cubicBezTo>
                              <a:cubicBezTo>
                                <a:pt x="54864" y="1512"/>
                                <a:pt x="59436" y="3035"/>
                                <a:pt x="62484" y="4559"/>
                              </a:cubicBezTo>
                              <a:cubicBezTo>
                                <a:pt x="62484" y="4559"/>
                                <a:pt x="62484" y="4559"/>
                                <a:pt x="62484" y="25857"/>
                              </a:cubicBezTo>
                              <a:cubicBezTo>
                                <a:pt x="62484" y="25857"/>
                                <a:pt x="62484" y="25857"/>
                                <a:pt x="60960" y="25857"/>
                              </a:cubicBezTo>
                              <a:cubicBezTo>
                                <a:pt x="57912" y="24333"/>
                                <a:pt x="54864" y="21298"/>
                                <a:pt x="50292" y="19774"/>
                              </a:cubicBezTo>
                              <a:cubicBezTo>
                                <a:pt x="45720" y="19774"/>
                                <a:pt x="41148" y="19774"/>
                                <a:pt x="38100" y="19774"/>
                              </a:cubicBezTo>
                              <a:cubicBezTo>
                                <a:pt x="33528" y="19774"/>
                                <a:pt x="30480" y="19774"/>
                                <a:pt x="27559" y="21298"/>
                              </a:cubicBezTo>
                              <a:cubicBezTo>
                                <a:pt x="24511" y="24333"/>
                                <a:pt x="22987" y="25857"/>
                                <a:pt x="22987" y="28905"/>
                              </a:cubicBezTo>
                              <a:cubicBezTo>
                                <a:pt x="22987" y="31941"/>
                                <a:pt x="24511" y="34989"/>
                                <a:pt x="27559" y="36513"/>
                              </a:cubicBezTo>
                              <a:cubicBezTo>
                                <a:pt x="29083" y="38036"/>
                                <a:pt x="33528" y="41072"/>
                                <a:pt x="41148" y="44120"/>
                              </a:cubicBezTo>
                              <a:cubicBezTo>
                                <a:pt x="50292" y="48679"/>
                                <a:pt x="57912" y="51727"/>
                                <a:pt x="62484" y="57810"/>
                              </a:cubicBezTo>
                              <a:cubicBezTo>
                                <a:pt x="65532" y="62370"/>
                                <a:pt x="67056" y="66942"/>
                                <a:pt x="67056" y="74549"/>
                              </a:cubicBezTo>
                              <a:cubicBezTo>
                                <a:pt x="67056" y="83680"/>
                                <a:pt x="64008" y="91287"/>
                                <a:pt x="56388" y="97460"/>
                              </a:cubicBezTo>
                              <a:cubicBezTo>
                                <a:pt x="48768" y="103556"/>
                                <a:pt x="39624" y="106591"/>
                                <a:pt x="26035" y="106591"/>
                              </a:cubicBezTo>
                              <a:cubicBezTo>
                                <a:pt x="22987" y="106591"/>
                                <a:pt x="18288" y="105067"/>
                                <a:pt x="12192" y="105067"/>
                              </a:cubicBezTo>
                              <a:cubicBezTo>
                                <a:pt x="7620" y="103556"/>
                                <a:pt x="3048" y="103556"/>
                                <a:pt x="0" y="100508"/>
                              </a:cubicBezTo>
                              <a:cubicBezTo>
                                <a:pt x="0" y="100508"/>
                                <a:pt x="0" y="100508"/>
                                <a:pt x="0" y="77584"/>
                              </a:cubicBezTo>
                              <a:cubicBezTo>
                                <a:pt x="0" y="77584"/>
                                <a:pt x="0" y="77584"/>
                                <a:pt x="1524" y="77584"/>
                              </a:cubicBezTo>
                              <a:cubicBezTo>
                                <a:pt x="4572" y="80632"/>
                                <a:pt x="9144" y="83680"/>
                                <a:pt x="13716" y="85192"/>
                              </a:cubicBezTo>
                              <a:cubicBezTo>
                                <a:pt x="19812" y="86716"/>
                                <a:pt x="22987" y="86716"/>
                                <a:pt x="27559" y="86716"/>
                              </a:cubicBezTo>
                              <a:cubicBezTo>
                                <a:pt x="38100" y="86716"/>
                                <a:pt x="42672" y="83680"/>
                                <a:pt x="42672" y="77584"/>
                              </a:cubicBezTo>
                              <a:cubicBezTo>
                                <a:pt x="42672" y="74549"/>
                                <a:pt x="42672" y="73025"/>
                                <a:pt x="41148" y="71501"/>
                              </a:cubicBezTo>
                              <a:cubicBezTo>
                                <a:pt x="41148" y="69977"/>
                                <a:pt x="39624" y="68466"/>
                                <a:pt x="36576" y="66942"/>
                              </a:cubicBezTo>
                              <a:cubicBezTo>
                                <a:pt x="33528" y="65418"/>
                                <a:pt x="29083" y="63894"/>
                                <a:pt x="24511" y="60858"/>
                              </a:cubicBezTo>
                              <a:cubicBezTo>
                                <a:pt x="16764" y="57810"/>
                                <a:pt x="12192" y="56286"/>
                                <a:pt x="9144" y="53251"/>
                              </a:cubicBezTo>
                              <a:cubicBezTo>
                                <a:pt x="6096" y="50203"/>
                                <a:pt x="3048" y="47155"/>
                                <a:pt x="1524" y="44120"/>
                              </a:cubicBezTo>
                              <a:cubicBezTo>
                                <a:pt x="0" y="39548"/>
                                <a:pt x="0" y="36513"/>
                                <a:pt x="0" y="30429"/>
                              </a:cubicBezTo>
                              <a:cubicBezTo>
                                <a:pt x="0" y="21298"/>
                                <a:pt x="3048" y="13691"/>
                                <a:pt x="10668" y="9119"/>
                              </a:cubicBezTo>
                              <a:cubicBezTo>
                                <a:pt x="18288" y="3035"/>
                                <a:pt x="27559" y="0"/>
                                <a:pt x="3810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49" name="Shape 24149"/>
                      <wps:cNvSpPr/>
                      <wps:spPr>
                        <a:xfrm>
                          <a:off x="739775" y="84645"/>
                          <a:ext cx="53467" cy="106591"/>
                        </a:xfrm>
                        <a:custGeom>
                          <a:avLst/>
                          <a:gdLst/>
                          <a:ahLst/>
                          <a:cxnLst/>
                          <a:rect l="0" t="0" r="0" b="0"/>
                          <a:pathLst>
                            <a:path w="53467" h="106591">
                              <a:moveTo>
                                <a:pt x="3048" y="0"/>
                              </a:moveTo>
                              <a:cubicBezTo>
                                <a:pt x="18415" y="0"/>
                                <a:pt x="30607" y="4559"/>
                                <a:pt x="39751" y="13691"/>
                              </a:cubicBezTo>
                              <a:cubicBezTo>
                                <a:pt x="48895" y="22822"/>
                                <a:pt x="53467" y="36513"/>
                                <a:pt x="53467" y="51727"/>
                              </a:cubicBezTo>
                              <a:cubicBezTo>
                                <a:pt x="53467" y="68466"/>
                                <a:pt x="48895" y="82156"/>
                                <a:pt x="38227" y="91287"/>
                              </a:cubicBezTo>
                              <a:cubicBezTo>
                                <a:pt x="33655" y="96660"/>
                                <a:pt x="28321" y="100495"/>
                                <a:pt x="21971" y="102971"/>
                              </a:cubicBezTo>
                              <a:lnTo>
                                <a:pt x="0" y="106591"/>
                              </a:lnTo>
                              <a:lnTo>
                                <a:pt x="0" y="86093"/>
                              </a:lnTo>
                              <a:lnTo>
                                <a:pt x="1524" y="86728"/>
                              </a:lnTo>
                              <a:cubicBezTo>
                                <a:pt x="10668" y="86728"/>
                                <a:pt x="16891" y="83680"/>
                                <a:pt x="21463" y="77597"/>
                              </a:cubicBezTo>
                              <a:cubicBezTo>
                                <a:pt x="26035" y="73025"/>
                                <a:pt x="27559" y="63906"/>
                                <a:pt x="27559" y="53251"/>
                              </a:cubicBezTo>
                              <a:cubicBezTo>
                                <a:pt x="27559" y="42596"/>
                                <a:pt x="26035" y="33465"/>
                                <a:pt x="21463" y="28905"/>
                              </a:cubicBezTo>
                              <a:cubicBezTo>
                                <a:pt x="16891" y="22822"/>
                                <a:pt x="9144" y="19774"/>
                                <a:pt x="1524" y="19774"/>
                              </a:cubicBezTo>
                              <a:lnTo>
                                <a:pt x="0" y="20409"/>
                              </a:lnTo>
                              <a:lnTo>
                                <a:pt x="0" y="444"/>
                              </a:lnTo>
                              <a:lnTo>
                                <a:pt x="304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50" name="Shape 24150"/>
                      <wps:cNvSpPr/>
                      <wps:spPr>
                        <a:xfrm>
                          <a:off x="935990" y="84645"/>
                          <a:ext cx="52577" cy="106490"/>
                        </a:xfrm>
                        <a:custGeom>
                          <a:avLst/>
                          <a:gdLst/>
                          <a:ahLst/>
                          <a:cxnLst/>
                          <a:rect l="0" t="0" r="0" b="0"/>
                          <a:pathLst>
                            <a:path w="52577" h="106490">
                              <a:moveTo>
                                <a:pt x="2286" y="0"/>
                              </a:moveTo>
                              <a:cubicBezTo>
                                <a:pt x="17526" y="0"/>
                                <a:pt x="31242" y="4559"/>
                                <a:pt x="38862" y="13691"/>
                              </a:cubicBezTo>
                              <a:cubicBezTo>
                                <a:pt x="48006" y="22822"/>
                                <a:pt x="52577" y="36513"/>
                                <a:pt x="52577" y="51739"/>
                              </a:cubicBezTo>
                              <a:cubicBezTo>
                                <a:pt x="52577" y="68479"/>
                                <a:pt x="48006" y="82169"/>
                                <a:pt x="38862" y="91301"/>
                              </a:cubicBezTo>
                              <a:cubicBezTo>
                                <a:pt x="34289" y="96672"/>
                                <a:pt x="28575" y="100508"/>
                                <a:pt x="21844" y="102984"/>
                              </a:cubicBezTo>
                              <a:lnTo>
                                <a:pt x="0" y="106490"/>
                              </a:lnTo>
                              <a:lnTo>
                                <a:pt x="0" y="86385"/>
                              </a:lnTo>
                              <a:lnTo>
                                <a:pt x="762" y="86741"/>
                              </a:lnTo>
                              <a:cubicBezTo>
                                <a:pt x="9906" y="86741"/>
                                <a:pt x="16001" y="83693"/>
                                <a:pt x="20574" y="77610"/>
                              </a:cubicBezTo>
                              <a:cubicBezTo>
                                <a:pt x="25146" y="73037"/>
                                <a:pt x="28194" y="63906"/>
                                <a:pt x="28194" y="53251"/>
                              </a:cubicBezTo>
                              <a:cubicBezTo>
                                <a:pt x="28194" y="42608"/>
                                <a:pt x="25146" y="33477"/>
                                <a:pt x="20574" y="28905"/>
                              </a:cubicBezTo>
                              <a:cubicBezTo>
                                <a:pt x="16001" y="22822"/>
                                <a:pt x="9906" y="19774"/>
                                <a:pt x="762" y="19774"/>
                              </a:cubicBezTo>
                              <a:lnTo>
                                <a:pt x="0" y="20130"/>
                              </a:lnTo>
                              <a:lnTo>
                                <a:pt x="0" y="343"/>
                              </a:lnTo>
                              <a:lnTo>
                                <a:pt x="2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151" name="Shape 24151"/>
                      <wps:cNvSpPr/>
                      <wps:spPr>
                        <a:xfrm>
                          <a:off x="991616" y="35928"/>
                          <a:ext cx="126619" cy="155308"/>
                        </a:xfrm>
                        <a:custGeom>
                          <a:avLst/>
                          <a:gdLst/>
                          <a:ahLst/>
                          <a:cxnLst/>
                          <a:rect l="0" t="0" r="0" b="0"/>
                          <a:pathLst>
                            <a:path w="126619" h="155308">
                              <a:moveTo>
                                <a:pt x="53339" y="0"/>
                              </a:moveTo>
                              <a:cubicBezTo>
                                <a:pt x="59562" y="0"/>
                                <a:pt x="64135" y="0"/>
                                <a:pt x="67183" y="1524"/>
                              </a:cubicBezTo>
                              <a:cubicBezTo>
                                <a:pt x="67183" y="1524"/>
                                <a:pt x="67183" y="1524"/>
                                <a:pt x="67183" y="22809"/>
                              </a:cubicBezTo>
                              <a:cubicBezTo>
                                <a:pt x="62611" y="19774"/>
                                <a:pt x="59562" y="19774"/>
                                <a:pt x="56387" y="19774"/>
                              </a:cubicBezTo>
                              <a:cubicBezTo>
                                <a:pt x="51815" y="19774"/>
                                <a:pt x="47244" y="21298"/>
                                <a:pt x="45720" y="24333"/>
                              </a:cubicBezTo>
                              <a:cubicBezTo>
                                <a:pt x="42672" y="27381"/>
                                <a:pt x="41148" y="31941"/>
                                <a:pt x="41148" y="38024"/>
                              </a:cubicBezTo>
                              <a:cubicBezTo>
                                <a:pt x="41148" y="38024"/>
                                <a:pt x="41148" y="38024"/>
                                <a:pt x="41148" y="50279"/>
                              </a:cubicBezTo>
                              <a:cubicBezTo>
                                <a:pt x="41148" y="50279"/>
                                <a:pt x="41148" y="50279"/>
                                <a:pt x="77850" y="50279"/>
                              </a:cubicBezTo>
                              <a:cubicBezTo>
                                <a:pt x="77850" y="50279"/>
                                <a:pt x="77850" y="50279"/>
                                <a:pt x="77850" y="28893"/>
                              </a:cubicBezTo>
                              <a:cubicBezTo>
                                <a:pt x="77850" y="28893"/>
                                <a:pt x="77850" y="28893"/>
                                <a:pt x="77850" y="27381"/>
                              </a:cubicBezTo>
                              <a:cubicBezTo>
                                <a:pt x="77850" y="27381"/>
                                <a:pt x="77850" y="27381"/>
                                <a:pt x="100711" y="19774"/>
                              </a:cubicBezTo>
                              <a:cubicBezTo>
                                <a:pt x="100711" y="19774"/>
                                <a:pt x="100711" y="19774"/>
                                <a:pt x="100711" y="50279"/>
                              </a:cubicBezTo>
                              <a:cubicBezTo>
                                <a:pt x="100711" y="50279"/>
                                <a:pt x="100711" y="50279"/>
                                <a:pt x="126619" y="50279"/>
                              </a:cubicBezTo>
                              <a:cubicBezTo>
                                <a:pt x="126619" y="50279"/>
                                <a:pt x="126619" y="50279"/>
                                <a:pt x="126619" y="70053"/>
                              </a:cubicBezTo>
                              <a:lnTo>
                                <a:pt x="100711" y="70053"/>
                              </a:lnTo>
                              <a:cubicBezTo>
                                <a:pt x="100711" y="70053"/>
                                <a:pt x="100711" y="70053"/>
                                <a:pt x="100711" y="118720"/>
                              </a:cubicBezTo>
                              <a:cubicBezTo>
                                <a:pt x="100711" y="124803"/>
                                <a:pt x="102235" y="129362"/>
                                <a:pt x="105283" y="132397"/>
                              </a:cubicBezTo>
                              <a:cubicBezTo>
                                <a:pt x="106807" y="133921"/>
                                <a:pt x="109855" y="135445"/>
                                <a:pt x="114426" y="135445"/>
                              </a:cubicBezTo>
                              <a:cubicBezTo>
                                <a:pt x="115950" y="135445"/>
                                <a:pt x="117475" y="135445"/>
                                <a:pt x="118999" y="135445"/>
                              </a:cubicBezTo>
                              <a:cubicBezTo>
                                <a:pt x="122047" y="133921"/>
                                <a:pt x="123571" y="133921"/>
                                <a:pt x="125095" y="132397"/>
                              </a:cubicBezTo>
                              <a:cubicBezTo>
                                <a:pt x="125095" y="132397"/>
                                <a:pt x="125095" y="132397"/>
                                <a:pt x="126619" y="132397"/>
                              </a:cubicBezTo>
                              <a:cubicBezTo>
                                <a:pt x="126619" y="132397"/>
                                <a:pt x="126619" y="132397"/>
                                <a:pt x="126619" y="152273"/>
                              </a:cubicBezTo>
                              <a:cubicBezTo>
                                <a:pt x="126619" y="152273"/>
                                <a:pt x="126619" y="152273"/>
                                <a:pt x="125095" y="152273"/>
                              </a:cubicBezTo>
                              <a:cubicBezTo>
                                <a:pt x="123571" y="152273"/>
                                <a:pt x="122047" y="153784"/>
                                <a:pt x="117475" y="153784"/>
                              </a:cubicBezTo>
                              <a:cubicBezTo>
                                <a:pt x="114426" y="155308"/>
                                <a:pt x="111378" y="155308"/>
                                <a:pt x="108331" y="155308"/>
                              </a:cubicBezTo>
                              <a:cubicBezTo>
                                <a:pt x="86995" y="155308"/>
                                <a:pt x="77850" y="144666"/>
                                <a:pt x="77850" y="123279"/>
                              </a:cubicBezTo>
                              <a:cubicBezTo>
                                <a:pt x="77850" y="123279"/>
                                <a:pt x="77850" y="123279"/>
                                <a:pt x="77850" y="70053"/>
                              </a:cubicBezTo>
                              <a:cubicBezTo>
                                <a:pt x="77850" y="70053"/>
                                <a:pt x="77850" y="70053"/>
                                <a:pt x="41148" y="70053"/>
                              </a:cubicBezTo>
                              <a:cubicBezTo>
                                <a:pt x="41148" y="70053"/>
                                <a:pt x="41148" y="70053"/>
                                <a:pt x="41148" y="153784"/>
                              </a:cubicBezTo>
                              <a:cubicBezTo>
                                <a:pt x="41148" y="153784"/>
                                <a:pt x="41148" y="153784"/>
                                <a:pt x="16763" y="153784"/>
                              </a:cubicBezTo>
                              <a:cubicBezTo>
                                <a:pt x="16763" y="153784"/>
                                <a:pt x="16763" y="153784"/>
                                <a:pt x="16763" y="70053"/>
                              </a:cubicBezTo>
                              <a:cubicBezTo>
                                <a:pt x="16763" y="70053"/>
                                <a:pt x="16763" y="70053"/>
                                <a:pt x="0" y="70053"/>
                              </a:cubicBezTo>
                              <a:cubicBezTo>
                                <a:pt x="0" y="70053"/>
                                <a:pt x="0" y="70053"/>
                                <a:pt x="0" y="50279"/>
                              </a:cubicBezTo>
                              <a:cubicBezTo>
                                <a:pt x="0" y="50279"/>
                                <a:pt x="0" y="50279"/>
                                <a:pt x="16763" y="50279"/>
                              </a:cubicBezTo>
                              <a:cubicBezTo>
                                <a:pt x="16763" y="50279"/>
                                <a:pt x="16763" y="50279"/>
                                <a:pt x="16763" y="36500"/>
                              </a:cubicBezTo>
                              <a:cubicBezTo>
                                <a:pt x="16763" y="28893"/>
                                <a:pt x="18287" y="22809"/>
                                <a:pt x="21336" y="18250"/>
                              </a:cubicBezTo>
                              <a:cubicBezTo>
                                <a:pt x="24384" y="12167"/>
                                <a:pt x="28956" y="7607"/>
                                <a:pt x="35051" y="4559"/>
                              </a:cubicBezTo>
                              <a:cubicBezTo>
                                <a:pt x="39624" y="1524"/>
                                <a:pt x="47244" y="0"/>
                                <a:pt x="5333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712" name="Shape 24712"/>
                      <wps:cNvSpPr/>
                      <wps:spPr>
                        <a:xfrm>
                          <a:off x="0" y="0"/>
                          <a:ext cx="112649" cy="112090"/>
                        </a:xfrm>
                        <a:custGeom>
                          <a:avLst/>
                          <a:gdLst/>
                          <a:ahLst/>
                          <a:cxnLst/>
                          <a:rect l="0" t="0" r="0" b="0"/>
                          <a:pathLst>
                            <a:path w="112649" h="112090">
                              <a:moveTo>
                                <a:pt x="0" y="0"/>
                              </a:moveTo>
                              <a:lnTo>
                                <a:pt x="112649" y="0"/>
                              </a:lnTo>
                              <a:lnTo>
                                <a:pt x="112649" y="112090"/>
                              </a:lnTo>
                              <a:lnTo>
                                <a:pt x="0" y="112090"/>
                              </a:lnTo>
                              <a:lnTo>
                                <a:pt x="0" y="0"/>
                              </a:lnTo>
                            </a:path>
                          </a:pathLst>
                        </a:custGeom>
                        <a:ln w="0" cap="flat">
                          <a:miter lim="127000"/>
                        </a:ln>
                      </wps:spPr>
                      <wps:style>
                        <a:lnRef idx="0">
                          <a:srgbClr val="000000">
                            <a:alpha val="0"/>
                          </a:srgbClr>
                        </a:lnRef>
                        <a:fillRef idx="1">
                          <a:srgbClr val="F25022"/>
                        </a:fillRef>
                        <a:effectRef idx="0">
                          <a:scrgbClr r="0" g="0" b="0"/>
                        </a:effectRef>
                        <a:fontRef idx="none"/>
                      </wps:style>
                      <wps:bodyPr/>
                    </wps:wsp>
                    <wps:wsp>
                      <wps:cNvPr id="24713" name="Shape 24713"/>
                      <wps:cNvSpPr/>
                      <wps:spPr>
                        <a:xfrm>
                          <a:off x="124841" y="0"/>
                          <a:ext cx="112903" cy="112484"/>
                        </a:xfrm>
                        <a:custGeom>
                          <a:avLst/>
                          <a:gdLst/>
                          <a:ahLst/>
                          <a:cxnLst/>
                          <a:rect l="0" t="0" r="0" b="0"/>
                          <a:pathLst>
                            <a:path w="112903" h="112484">
                              <a:moveTo>
                                <a:pt x="0" y="0"/>
                              </a:moveTo>
                              <a:lnTo>
                                <a:pt x="112903" y="0"/>
                              </a:lnTo>
                              <a:lnTo>
                                <a:pt x="112903" y="112484"/>
                              </a:lnTo>
                              <a:lnTo>
                                <a:pt x="0" y="112484"/>
                              </a:lnTo>
                              <a:lnTo>
                                <a:pt x="0" y="0"/>
                              </a:lnTo>
                            </a:path>
                          </a:pathLst>
                        </a:custGeom>
                        <a:ln w="0" cap="flat">
                          <a:miter lim="127000"/>
                        </a:ln>
                      </wps:spPr>
                      <wps:style>
                        <a:lnRef idx="0">
                          <a:srgbClr val="000000">
                            <a:alpha val="0"/>
                          </a:srgbClr>
                        </a:lnRef>
                        <a:fillRef idx="1">
                          <a:srgbClr val="7FBA00"/>
                        </a:fillRef>
                        <a:effectRef idx="0">
                          <a:scrgbClr r="0" g="0" b="0"/>
                        </a:effectRef>
                        <a:fontRef idx="none"/>
                      </wps:style>
                      <wps:bodyPr/>
                    </wps:wsp>
                    <wps:wsp>
                      <wps:cNvPr id="24714" name="Shape 24714"/>
                      <wps:cNvSpPr/>
                      <wps:spPr>
                        <a:xfrm>
                          <a:off x="0" y="122669"/>
                          <a:ext cx="112649" cy="114185"/>
                        </a:xfrm>
                        <a:custGeom>
                          <a:avLst/>
                          <a:gdLst/>
                          <a:ahLst/>
                          <a:cxnLst/>
                          <a:rect l="0" t="0" r="0" b="0"/>
                          <a:pathLst>
                            <a:path w="112649" h="114185">
                              <a:moveTo>
                                <a:pt x="0" y="0"/>
                              </a:moveTo>
                              <a:lnTo>
                                <a:pt x="112649" y="0"/>
                              </a:lnTo>
                              <a:lnTo>
                                <a:pt x="112649" y="114185"/>
                              </a:lnTo>
                              <a:lnTo>
                                <a:pt x="0" y="114185"/>
                              </a:lnTo>
                              <a:lnTo>
                                <a:pt x="0" y="0"/>
                              </a:lnTo>
                            </a:path>
                          </a:pathLst>
                        </a:custGeom>
                        <a:ln w="0" cap="flat">
                          <a:miter lim="127000"/>
                        </a:ln>
                      </wps:spPr>
                      <wps:style>
                        <a:lnRef idx="0">
                          <a:srgbClr val="000000">
                            <a:alpha val="0"/>
                          </a:srgbClr>
                        </a:lnRef>
                        <a:fillRef idx="1">
                          <a:srgbClr val="00A4EF"/>
                        </a:fillRef>
                        <a:effectRef idx="0">
                          <a:scrgbClr r="0" g="0" b="0"/>
                        </a:effectRef>
                        <a:fontRef idx="none"/>
                      </wps:style>
                      <wps:bodyPr/>
                    </wps:wsp>
                    <wps:wsp>
                      <wps:cNvPr id="24715" name="Shape 24715"/>
                      <wps:cNvSpPr/>
                      <wps:spPr>
                        <a:xfrm>
                          <a:off x="124841" y="122669"/>
                          <a:ext cx="112903" cy="114185"/>
                        </a:xfrm>
                        <a:custGeom>
                          <a:avLst/>
                          <a:gdLst/>
                          <a:ahLst/>
                          <a:cxnLst/>
                          <a:rect l="0" t="0" r="0" b="0"/>
                          <a:pathLst>
                            <a:path w="112903" h="114185">
                              <a:moveTo>
                                <a:pt x="0" y="0"/>
                              </a:moveTo>
                              <a:lnTo>
                                <a:pt x="112903" y="0"/>
                              </a:lnTo>
                              <a:lnTo>
                                <a:pt x="112903" y="114185"/>
                              </a:lnTo>
                              <a:lnTo>
                                <a:pt x="0" y="114185"/>
                              </a:lnTo>
                              <a:lnTo>
                                <a:pt x="0" y="0"/>
                              </a:lnTo>
                            </a:path>
                          </a:pathLst>
                        </a:custGeom>
                        <a:ln w="0" cap="flat">
                          <a:miter lim="127000"/>
                        </a:ln>
                      </wps:spPr>
                      <wps:style>
                        <a:lnRef idx="0">
                          <a:srgbClr val="000000">
                            <a:alpha val="0"/>
                          </a:srgbClr>
                        </a:lnRef>
                        <a:fillRef idx="1">
                          <a:srgbClr val="FFB900"/>
                        </a:fillRef>
                        <a:effectRef idx="0">
                          <a:scrgbClr r="0" g="0" b="0"/>
                        </a:effectRef>
                        <a:fontRef idx="none"/>
                      </wps:style>
                      <wps:bodyPr/>
                    </wps:wsp>
                  </wpg:wgp>
                </a:graphicData>
              </a:graphic>
            </wp:anchor>
          </w:drawing>
        </mc:Choice>
        <mc:Fallback xmlns:a="http://schemas.openxmlformats.org/drawingml/2006/main">
          <w:pict w14:anchorId="09FF86A8">
            <v:group id="Group 24140" style="width:88.05pt;height:18.65pt;position:absolute;mso-position-horizontal-relative:page;mso-position-horizontal:absolute;margin-left:488.7pt;mso-position-vertical-relative:page;margin-top:744.9pt;" coordsize="11182,2368">
              <v:shape id="Shape 24141" style="position:absolute;width:243;height:1036;left:4880;top:861;" alt="" coordsize="24384,103607" path="m0,0c0,0,0,0,24384,0c24384,0,24384,0,24384,103607c24384,103607,24384,103607,0,103607c0,103607,0,103607,0,0x">
                <v:stroke on="false" weight="0pt" color="#000000" opacity="0" miterlimit="10" joinstyle="miter" endcap="flat"/>
                <v:fill on="true" color="#737373"/>
              </v:shape>
              <v:shape id="Shape 24142" style="position:absolute;width:518;height:1060;left:6879;top:851;" alt="" coordsize="51816,106096" path="m51816,0l51816,19951l32004,28448c27432,34531,24384,42126,24384,52781c24384,63424,27432,72542,32004,77101l51816,85598l51816,106096c36576,106096,22860,101536,13716,92316c4572,83185,0,69507,0,54293c0,37567,4572,23876,13716,13233c19050,8674,25146,5245,32004,2972l51816,0x">
                <v:stroke on="false" weight="0pt" color="#000000" opacity="0" miterlimit="10" joinstyle="miter" endcap="flat"/>
                <v:fill on="true" color="#737373"/>
              </v:shape>
              <v:shape id="Shape 24143" style="position:absolute;width:595;height:1050;left:6268;top:846;" alt="" coordsize="59563,105093" path="m48768,0c53467,0,58039,0,59563,1512c59563,1512,59563,1512,59563,25870c58039,24346,56515,24346,53467,22822c50292,22822,48768,21298,45720,21298c39624,21298,33528,24346,30480,30429c25908,36513,24384,42608,24384,51739c24384,51739,24384,51739,24384,105093c24384,105093,24384,105093,0,105093c0,105093,0,105093,0,1512c0,1512,0,1512,24384,1512c24384,1512,24384,1512,24384,19774c27432,13691,28956,9131,33528,6083c38100,1512,44196,0,48768,0x">
                <v:stroke on="false" weight="0pt" color="#000000" opacity="0" miterlimit="10" joinstyle="miter" endcap="flat"/>
                <v:fill on="true" color="#737373"/>
              </v:shape>
              <v:shape id="Shape 24144" style="position:absolute;width:792;height:1065;left:5293;top:846;" alt="" coordsize="79248,106591" path="m54864,0c59436,0,64008,0,67056,1512c73152,1512,76200,3035,79248,4559c79248,4559,79248,4559,79248,28905c79248,28905,79248,28905,77724,27381c71628,22822,64008,19774,54864,19774c45720,19774,38100,22822,33528,28905c27432,34989,24384,44120,24384,53251c24384,63894,27432,71501,32004,77584c38100,83680,45720,86716,54864,86716c57912,86716,62484,86716,67056,85192c71628,83680,74676,80632,77724,77584c77724,77584,77724,77584,79248,77584c79248,77584,79248,77584,79248,98984c79248,98984,79248,98984,79248,100508c71628,105067,60960,106591,50292,106591c39624,106591,32004,105067,24384,100508c15240,95948,10668,89764,6096,82156c1524,74549,0,65418,0,56286c0,45644,1524,34989,6096,27381c10668,18250,16764,10643,24384,7607c33528,1512,44196,0,54864,0x">
                <v:stroke on="false" weight="0pt" color="#000000" opacity="0" miterlimit="10" joinstyle="miter" endcap="flat"/>
                <v:fill on="true" color="#737373"/>
              </v:shape>
              <v:shape id="Shape 24145" style="position:absolute;width:1541;height:1432;left:3094;top:465;" alt="" coordsize="154178,143231" path="m0,0c0,0,0,0,35052,0c35052,0,35052,0,71755,89877c74803,97485,76327,103581,77851,108141c77851,108141,77851,108141,83947,89877l122047,0c122047,0,122047,0,154178,0c154178,0,154178,0,154178,143231c154178,143231,154178,143231,131191,143231c131191,143231,131191,143231,131191,51841c131191,45745,131191,36614,131191,25870c129667,30442,129667,35103,128143,38138c128143,38138,128143,38138,85471,143231c85471,143231,85471,143231,68580,143231c68580,143231,68580,143231,25908,38138c25908,36614,24384,31965,22860,25870c22860,28918,22860,31965,22860,35103c22860,42710,22860,48793,22860,54876c22860,54876,22860,54876,22860,143231c22860,143231,22860,143231,0,143231c0,143231,0,143231,0,0x">
                <v:stroke on="false" weight="0pt" color="#000000" opacity="0" miterlimit="10" joinstyle="miter" endcap="flat"/>
                <v:fill on="true" color="#737373"/>
              </v:shape>
              <v:shape id="Shape 24146" style="position:absolute;width:289;height:273;left:4850;top:435;" alt="" coordsize="28956,27343" path="m15240,0c18288,0,22860,1511,25908,4559c28956,7594,28956,10630,28956,13665c28956,18224,28956,21259,25908,24308c22860,25819,18288,27343,15240,27343c10668,27343,7620,25819,4572,24308c1524,21259,0,18224,0,13665c0,10630,1524,6070,4572,4559c7620,1511,10668,0,15240,0x">
                <v:stroke on="false" weight="0pt" color="#000000" opacity="0" miterlimit="10" joinstyle="miter" endcap="flat"/>
                <v:fill on="true" color="#737373"/>
              </v:shape>
              <v:shape id="Shape 24147" style="position:absolute;width:527;height:1061;left:8832;top:850;" alt="" coordsize="52705,106197" path="m52705,0l52705,19774l33528,28549c27432,34633,24384,42240,24384,52883c24384,63526,27432,72644,33528,77216l52705,85979l52705,106083l51943,106197c36576,106197,24384,101638,15240,92418c4572,83300,0,69609,0,54394c0,37668,4572,23990,15240,13335c19812,8775,25527,5359,32258,3073l52705,0x">
                <v:stroke on="false" weight="0pt" color="#000000" opacity="0" miterlimit="10" joinstyle="miter" endcap="flat"/>
                <v:fill on="true" color="#737373"/>
              </v:shape>
              <v:shape id="Shape 24148" style="position:absolute;width:670;height:1065;left:8054;top:846;" alt="" coordsize="67056,106591" path="m38100,0c41148,0,45720,0,50292,0c54864,1512,59436,3035,62484,4559c62484,4559,62484,4559,62484,25857c62484,25857,62484,25857,60960,25857c57912,24333,54864,21298,50292,19774c45720,19774,41148,19774,38100,19774c33528,19774,30480,19774,27559,21298c24511,24333,22987,25857,22987,28905c22987,31941,24511,34989,27559,36513c29083,38036,33528,41072,41148,44120c50292,48679,57912,51727,62484,57810c65532,62370,67056,66942,67056,74549c67056,83680,64008,91287,56388,97460c48768,103556,39624,106591,26035,106591c22987,106591,18288,105067,12192,105067c7620,103556,3048,103556,0,100508c0,100508,0,100508,0,77584c0,77584,0,77584,1524,77584c4572,80632,9144,83680,13716,85192c19812,86716,22987,86716,27559,86716c38100,86716,42672,83680,42672,77584c42672,74549,42672,73025,41148,71501c41148,69977,39624,68466,36576,66942c33528,65418,29083,63894,24511,60858c16764,57810,12192,56286,9144,53251c6096,50203,3048,47155,1524,44120c0,39548,0,36513,0,30429c0,21298,3048,13691,10668,9119c18288,3035,27559,0,38100,0x">
                <v:stroke on="false" weight="0pt" color="#000000" opacity="0" miterlimit="10" joinstyle="miter" endcap="flat"/>
                <v:fill on="true" color="#737373"/>
              </v:shape>
              <v:shape id="Shape 24149" style="position:absolute;width:534;height:1065;left:7397;top:846;" alt="" coordsize="53467,106591" path="m3048,0c18415,0,30607,4559,39751,13691c48895,22822,53467,36513,53467,51727c53467,68466,48895,82156,38227,91287c33655,96660,28321,100495,21971,102971l0,106591l0,86093l1524,86728c10668,86728,16891,83680,21463,77597c26035,73025,27559,63906,27559,53251c27559,42596,26035,33465,21463,28905c16891,22822,9144,19774,1524,19774l0,20409l0,444l3048,0x">
                <v:stroke on="false" weight="0pt" color="#000000" opacity="0" miterlimit="10" joinstyle="miter" endcap="flat"/>
                <v:fill on="true" color="#737373"/>
              </v:shape>
              <v:shape id="Shape 24150" style="position:absolute;width:525;height:1064;left:9359;top:846;" alt="" coordsize="52577,106490" path="m2286,0c17526,0,31242,4559,38862,13691c48006,22822,52577,36513,52577,51739c52577,68479,48006,82169,38862,91301c34289,96672,28575,100508,21844,102984l0,106490l0,86385l762,86741c9906,86741,16001,83693,20574,77610c25146,73037,28194,63906,28194,53251c28194,42608,25146,33477,20574,28905c16001,22822,9906,19774,762,19774l0,20130l0,343l2286,0x">
                <v:stroke on="false" weight="0pt" color="#000000" opacity="0" miterlimit="10" joinstyle="miter" endcap="flat"/>
                <v:fill on="true" color="#737373"/>
              </v:shape>
              <v:shape id="Shape 24151" style="position:absolute;width:1266;height:1553;left:9916;top:359;" alt="" coordsize="126619,155308" path="m53339,0c59562,0,64135,0,67183,1524c67183,1524,67183,1524,67183,22809c62611,19774,59562,19774,56387,19774c51815,19774,47244,21298,45720,24333c42672,27381,41148,31941,41148,38024c41148,38024,41148,38024,41148,50279c41148,50279,41148,50279,77850,50279c77850,50279,77850,50279,77850,28893c77850,28893,77850,28893,77850,27381c77850,27381,77850,27381,100711,19774c100711,19774,100711,19774,100711,50279c100711,50279,100711,50279,126619,50279c126619,50279,126619,50279,126619,70053l100711,70053c100711,70053,100711,70053,100711,118720c100711,124803,102235,129362,105283,132397c106807,133921,109855,135445,114426,135445c115950,135445,117475,135445,118999,135445c122047,133921,123571,133921,125095,132397c125095,132397,125095,132397,126619,132397c126619,132397,126619,132397,126619,152273c126619,152273,126619,152273,125095,152273c123571,152273,122047,153784,117475,153784c114426,155308,111378,155308,108331,155308c86995,155308,77850,144666,77850,123279c77850,123279,77850,123279,77850,70053c77850,70053,77850,70053,41148,70053c41148,70053,41148,70053,41148,153784c41148,153784,41148,153784,16763,153784c16763,153784,16763,153784,16763,70053c16763,70053,16763,70053,0,70053c0,70053,0,70053,0,50279c0,50279,0,50279,16763,50279c16763,50279,16763,50279,16763,36500c16763,28893,18287,22809,21336,18250c24384,12167,28956,7607,35051,4559c39624,1524,47244,0,53339,0x">
                <v:stroke on="false" weight="0pt" color="#000000" opacity="0" miterlimit="10" joinstyle="miter" endcap="flat"/>
                <v:fill on="true" color="#737373"/>
              </v:shape>
              <v:shape id="Shape 24716" style="position:absolute;width:1126;height:1120;left:0;top:0;" alt="" coordsize="112649,112090" path="m0,0l112649,0l112649,112090l0,112090l0,0">
                <v:stroke on="false" weight="0pt" color="#000000" opacity="0" miterlimit="10" joinstyle="miter" endcap="flat"/>
                <v:fill on="true" color="#f25022"/>
              </v:shape>
              <v:shape id="Shape 24717" style="position:absolute;width:1129;height:1124;left:1248;top:0;" alt="" coordsize="112903,112484" path="m0,0l112903,0l112903,112484l0,112484l0,0">
                <v:stroke on="false" weight="0pt" color="#000000" opacity="0" miterlimit="10" joinstyle="miter" endcap="flat"/>
                <v:fill on="true" color="#7fba00"/>
              </v:shape>
              <v:shape id="Shape 24718" style="position:absolute;width:1126;height:1141;left:0;top:1226;" alt="" coordsize="112649,114185" path="m0,0l112649,0l112649,114185l0,114185l0,0">
                <v:stroke on="false" weight="0pt" color="#000000" opacity="0" miterlimit="10" joinstyle="miter" endcap="flat"/>
                <v:fill on="true" color="#00a4ef"/>
              </v:shape>
              <v:shape id="Shape 24719" style="position:absolute;width:1129;height:1141;left:1248;top:1226;" alt="" coordsize="112903,114185" path="m0,0l112903,0l112903,114185l0,114185l0,0">
                <v:stroke on="false" weight="0pt" color="#000000" opacity="0" miterlimit="10" joinstyle="miter" endcap="flat"/>
                <v:fill on="true" color="#ffb900"/>
              </v:shape>
              <w10:wrap type="square"/>
            </v:group>
          </w:pict>
        </mc:Fallback>
      </mc:AlternateContent>
    </w:r>
    <w:r>
      <w:rPr>
        <w:color w:val="0D0D0D"/>
        <w:sz w:val="20"/>
      </w:rPr>
      <w:t xml:space="preserve">Page | </w:t>
    </w:r>
    <w:r>
      <w:fldChar w:fldCharType="begin"/>
    </w:r>
    <w:r>
      <w:instrText xml:space="preserve"> PAGE   \* MERGEFORMAT </w:instrText>
    </w:r>
    <w:r>
      <w:fldChar w:fldCharType="separate"/>
    </w:r>
    <w:r>
      <w:rPr>
        <w:sz w:val="20"/>
      </w:rPr>
      <w:t>1</w:t>
    </w:r>
    <w:r>
      <w:rPr>
        <w:sz w:val="20"/>
      </w:rPr>
      <w:fldChar w:fldCharType="end"/>
    </w:r>
    <w:r w:rsidR="000D5902">
      <w:rPr>
        <w:sz w:val="20"/>
      </w:rPr>
      <w:t xml:space="preserve">  </w:t>
    </w:r>
    <w:r>
      <w:rPr>
        <w:sz w:val="20"/>
      </w:rPr>
      <w:t xml:space="preserve">December 11 2025 M365 E3 E5 Migration and Deployment Voucher Program </w:t>
    </w:r>
    <w:r>
      <w:rPr>
        <w:sz w:val="2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9D640" w14:textId="77777777" w:rsidR="00930C57" w:rsidRDefault="0042271D">
    <w:pPr>
      <w:spacing w:after="117" w:line="259" w:lineRule="auto"/>
      <w:ind w:left="0" w:right="0" w:firstLine="0"/>
      <w:jc w:val="left"/>
    </w:pPr>
    <w:r>
      <w:rPr>
        <w:sz w:val="20"/>
      </w:rPr>
      <w:t xml:space="preserve"> </w:t>
    </w:r>
  </w:p>
  <w:p w14:paraId="20ED5D3F" w14:textId="28D45C00" w:rsidR="00930C57" w:rsidRDefault="0042271D">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3B8A0D29" wp14:editId="3A27AE5E">
              <wp:simplePos x="0" y="0"/>
              <wp:positionH relativeFrom="page">
                <wp:posOffset>6206490</wp:posOffset>
              </wp:positionH>
              <wp:positionV relativeFrom="page">
                <wp:posOffset>9460230</wp:posOffset>
              </wp:positionV>
              <wp:extent cx="1118235" cy="236855"/>
              <wp:effectExtent l="0" t="0" r="0" b="0"/>
              <wp:wrapSquare wrapText="bothSides"/>
              <wp:docPr id="24321" name="Group 24321"/>
              <wp:cNvGraphicFramePr/>
              <a:graphic xmlns:a="http://schemas.openxmlformats.org/drawingml/2006/main">
                <a:graphicData uri="http://schemas.microsoft.com/office/word/2010/wordprocessingGroup">
                  <wpg:wgp>
                    <wpg:cNvGrpSpPr/>
                    <wpg:grpSpPr>
                      <a:xfrm>
                        <a:off x="0" y="0"/>
                        <a:ext cx="1118235" cy="236855"/>
                        <a:chOff x="0" y="0"/>
                        <a:chExt cx="1118235" cy="236855"/>
                      </a:xfrm>
                    </wpg:grpSpPr>
                    <wps:wsp>
                      <wps:cNvPr id="24322" name="Shape 24322"/>
                      <wps:cNvSpPr/>
                      <wps:spPr>
                        <a:xfrm>
                          <a:off x="488061" y="86131"/>
                          <a:ext cx="24384" cy="103607"/>
                        </a:xfrm>
                        <a:custGeom>
                          <a:avLst/>
                          <a:gdLst/>
                          <a:ahLst/>
                          <a:cxnLst/>
                          <a:rect l="0" t="0" r="0" b="0"/>
                          <a:pathLst>
                            <a:path w="24384" h="103607">
                              <a:moveTo>
                                <a:pt x="0" y="0"/>
                              </a:moveTo>
                              <a:cubicBezTo>
                                <a:pt x="0" y="0"/>
                                <a:pt x="0" y="0"/>
                                <a:pt x="24384" y="0"/>
                              </a:cubicBezTo>
                              <a:cubicBezTo>
                                <a:pt x="24384" y="0"/>
                                <a:pt x="24384" y="0"/>
                                <a:pt x="24384" y="103607"/>
                              </a:cubicBezTo>
                              <a:cubicBezTo>
                                <a:pt x="24384" y="103607"/>
                                <a:pt x="24384" y="103607"/>
                                <a:pt x="0" y="103607"/>
                              </a:cubicBezTo>
                              <a:cubicBezTo>
                                <a:pt x="0" y="103607"/>
                                <a:pt x="0" y="103607"/>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23" name="Shape 24323"/>
                      <wps:cNvSpPr/>
                      <wps:spPr>
                        <a:xfrm>
                          <a:off x="687959" y="85141"/>
                          <a:ext cx="51816" cy="106096"/>
                        </a:xfrm>
                        <a:custGeom>
                          <a:avLst/>
                          <a:gdLst/>
                          <a:ahLst/>
                          <a:cxnLst/>
                          <a:rect l="0" t="0" r="0" b="0"/>
                          <a:pathLst>
                            <a:path w="51816" h="106096">
                              <a:moveTo>
                                <a:pt x="51816" y="0"/>
                              </a:moveTo>
                              <a:lnTo>
                                <a:pt x="51816" y="19951"/>
                              </a:lnTo>
                              <a:lnTo>
                                <a:pt x="32004" y="28448"/>
                              </a:lnTo>
                              <a:cubicBezTo>
                                <a:pt x="27432" y="34531"/>
                                <a:pt x="24384" y="42126"/>
                                <a:pt x="24384" y="52781"/>
                              </a:cubicBezTo>
                              <a:cubicBezTo>
                                <a:pt x="24384" y="63424"/>
                                <a:pt x="27432" y="72542"/>
                                <a:pt x="32004" y="77101"/>
                              </a:cubicBezTo>
                              <a:lnTo>
                                <a:pt x="51816" y="85598"/>
                              </a:lnTo>
                              <a:lnTo>
                                <a:pt x="51816" y="106096"/>
                              </a:lnTo>
                              <a:cubicBezTo>
                                <a:pt x="36576" y="106096"/>
                                <a:pt x="22860" y="101536"/>
                                <a:pt x="13716" y="92316"/>
                              </a:cubicBezTo>
                              <a:cubicBezTo>
                                <a:pt x="4572" y="83185"/>
                                <a:pt x="0" y="69507"/>
                                <a:pt x="0" y="54293"/>
                              </a:cubicBezTo>
                              <a:cubicBezTo>
                                <a:pt x="0" y="37567"/>
                                <a:pt x="4572" y="23876"/>
                                <a:pt x="13716" y="13233"/>
                              </a:cubicBezTo>
                              <a:cubicBezTo>
                                <a:pt x="19050" y="8674"/>
                                <a:pt x="25146" y="5245"/>
                                <a:pt x="32004" y="2972"/>
                              </a:cubicBezTo>
                              <a:lnTo>
                                <a:pt x="518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24" name="Shape 24324"/>
                      <wps:cNvSpPr/>
                      <wps:spPr>
                        <a:xfrm>
                          <a:off x="626872" y="84645"/>
                          <a:ext cx="59563" cy="105093"/>
                        </a:xfrm>
                        <a:custGeom>
                          <a:avLst/>
                          <a:gdLst/>
                          <a:ahLst/>
                          <a:cxnLst/>
                          <a:rect l="0" t="0" r="0" b="0"/>
                          <a:pathLst>
                            <a:path w="59563" h="105093">
                              <a:moveTo>
                                <a:pt x="48768" y="0"/>
                              </a:moveTo>
                              <a:cubicBezTo>
                                <a:pt x="53467" y="0"/>
                                <a:pt x="58039" y="0"/>
                                <a:pt x="59563" y="1512"/>
                              </a:cubicBezTo>
                              <a:cubicBezTo>
                                <a:pt x="59563" y="1512"/>
                                <a:pt x="59563" y="1512"/>
                                <a:pt x="59563" y="25870"/>
                              </a:cubicBezTo>
                              <a:cubicBezTo>
                                <a:pt x="58039" y="24346"/>
                                <a:pt x="56515" y="24346"/>
                                <a:pt x="53467" y="22822"/>
                              </a:cubicBezTo>
                              <a:cubicBezTo>
                                <a:pt x="50292" y="22822"/>
                                <a:pt x="48768" y="21298"/>
                                <a:pt x="45720" y="21298"/>
                              </a:cubicBezTo>
                              <a:cubicBezTo>
                                <a:pt x="39624" y="21298"/>
                                <a:pt x="33528" y="24346"/>
                                <a:pt x="30480" y="30429"/>
                              </a:cubicBezTo>
                              <a:cubicBezTo>
                                <a:pt x="25908" y="36513"/>
                                <a:pt x="24384" y="42608"/>
                                <a:pt x="24384" y="51739"/>
                              </a:cubicBezTo>
                              <a:cubicBezTo>
                                <a:pt x="24384" y="51739"/>
                                <a:pt x="24384" y="51739"/>
                                <a:pt x="24384" y="105093"/>
                              </a:cubicBezTo>
                              <a:cubicBezTo>
                                <a:pt x="24384" y="105093"/>
                                <a:pt x="24384" y="105093"/>
                                <a:pt x="0" y="105093"/>
                              </a:cubicBezTo>
                              <a:cubicBezTo>
                                <a:pt x="0" y="105093"/>
                                <a:pt x="0" y="105093"/>
                                <a:pt x="0" y="1512"/>
                              </a:cubicBezTo>
                              <a:cubicBezTo>
                                <a:pt x="0" y="1512"/>
                                <a:pt x="0" y="1512"/>
                                <a:pt x="24384" y="1512"/>
                              </a:cubicBezTo>
                              <a:cubicBezTo>
                                <a:pt x="24384" y="1512"/>
                                <a:pt x="24384" y="1512"/>
                                <a:pt x="24384" y="19774"/>
                              </a:cubicBezTo>
                              <a:cubicBezTo>
                                <a:pt x="27432" y="13691"/>
                                <a:pt x="28956" y="9131"/>
                                <a:pt x="33528" y="6083"/>
                              </a:cubicBezTo>
                              <a:cubicBezTo>
                                <a:pt x="38100" y="1512"/>
                                <a:pt x="44196" y="0"/>
                                <a:pt x="48768"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25" name="Shape 24325"/>
                      <wps:cNvSpPr/>
                      <wps:spPr>
                        <a:xfrm>
                          <a:off x="529336" y="84645"/>
                          <a:ext cx="79248" cy="106591"/>
                        </a:xfrm>
                        <a:custGeom>
                          <a:avLst/>
                          <a:gdLst/>
                          <a:ahLst/>
                          <a:cxnLst/>
                          <a:rect l="0" t="0" r="0" b="0"/>
                          <a:pathLst>
                            <a:path w="79248" h="106591">
                              <a:moveTo>
                                <a:pt x="54864" y="0"/>
                              </a:moveTo>
                              <a:cubicBezTo>
                                <a:pt x="59436" y="0"/>
                                <a:pt x="64008" y="0"/>
                                <a:pt x="67056" y="1512"/>
                              </a:cubicBezTo>
                              <a:cubicBezTo>
                                <a:pt x="73152" y="1512"/>
                                <a:pt x="76200" y="3035"/>
                                <a:pt x="79248" y="4559"/>
                              </a:cubicBezTo>
                              <a:cubicBezTo>
                                <a:pt x="79248" y="4559"/>
                                <a:pt x="79248" y="4559"/>
                                <a:pt x="79248" y="28905"/>
                              </a:cubicBezTo>
                              <a:cubicBezTo>
                                <a:pt x="79248" y="28905"/>
                                <a:pt x="79248" y="28905"/>
                                <a:pt x="77724" y="27381"/>
                              </a:cubicBezTo>
                              <a:cubicBezTo>
                                <a:pt x="71628" y="22822"/>
                                <a:pt x="64008" y="19774"/>
                                <a:pt x="54864" y="19774"/>
                              </a:cubicBezTo>
                              <a:cubicBezTo>
                                <a:pt x="45720" y="19774"/>
                                <a:pt x="38100" y="22822"/>
                                <a:pt x="33528" y="28905"/>
                              </a:cubicBezTo>
                              <a:cubicBezTo>
                                <a:pt x="27432" y="34989"/>
                                <a:pt x="24384" y="44120"/>
                                <a:pt x="24384" y="53251"/>
                              </a:cubicBezTo>
                              <a:cubicBezTo>
                                <a:pt x="24384" y="63894"/>
                                <a:pt x="27432" y="71501"/>
                                <a:pt x="32004" y="77584"/>
                              </a:cubicBezTo>
                              <a:cubicBezTo>
                                <a:pt x="38100" y="83680"/>
                                <a:pt x="45720" y="86716"/>
                                <a:pt x="54864" y="86716"/>
                              </a:cubicBezTo>
                              <a:cubicBezTo>
                                <a:pt x="57912" y="86716"/>
                                <a:pt x="62484" y="86716"/>
                                <a:pt x="67056" y="85192"/>
                              </a:cubicBezTo>
                              <a:cubicBezTo>
                                <a:pt x="71628" y="83680"/>
                                <a:pt x="74676" y="80632"/>
                                <a:pt x="77724" y="77584"/>
                              </a:cubicBezTo>
                              <a:cubicBezTo>
                                <a:pt x="77724" y="77584"/>
                                <a:pt x="77724" y="77584"/>
                                <a:pt x="79248" y="77584"/>
                              </a:cubicBezTo>
                              <a:cubicBezTo>
                                <a:pt x="79248" y="77584"/>
                                <a:pt x="79248" y="77584"/>
                                <a:pt x="79248" y="98984"/>
                              </a:cubicBezTo>
                              <a:cubicBezTo>
                                <a:pt x="79248" y="98984"/>
                                <a:pt x="79248" y="98984"/>
                                <a:pt x="79248" y="100508"/>
                              </a:cubicBezTo>
                              <a:cubicBezTo>
                                <a:pt x="71628" y="105067"/>
                                <a:pt x="60960" y="106591"/>
                                <a:pt x="50292" y="106591"/>
                              </a:cubicBezTo>
                              <a:cubicBezTo>
                                <a:pt x="39624" y="106591"/>
                                <a:pt x="32004" y="105067"/>
                                <a:pt x="24384" y="100508"/>
                              </a:cubicBezTo>
                              <a:cubicBezTo>
                                <a:pt x="15240" y="95948"/>
                                <a:pt x="10668" y="89764"/>
                                <a:pt x="6096" y="82156"/>
                              </a:cubicBezTo>
                              <a:cubicBezTo>
                                <a:pt x="1524" y="74549"/>
                                <a:pt x="0" y="65418"/>
                                <a:pt x="0" y="56286"/>
                              </a:cubicBezTo>
                              <a:cubicBezTo>
                                <a:pt x="0" y="45644"/>
                                <a:pt x="1524" y="34989"/>
                                <a:pt x="6096" y="27381"/>
                              </a:cubicBezTo>
                              <a:cubicBezTo>
                                <a:pt x="10668" y="18250"/>
                                <a:pt x="16764" y="10643"/>
                                <a:pt x="24384" y="7607"/>
                              </a:cubicBezTo>
                              <a:cubicBezTo>
                                <a:pt x="33528" y="1512"/>
                                <a:pt x="44196" y="0"/>
                                <a:pt x="5486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26" name="Shape 24326"/>
                      <wps:cNvSpPr/>
                      <wps:spPr>
                        <a:xfrm>
                          <a:off x="309499" y="46507"/>
                          <a:ext cx="154178" cy="143231"/>
                        </a:xfrm>
                        <a:custGeom>
                          <a:avLst/>
                          <a:gdLst/>
                          <a:ahLst/>
                          <a:cxnLst/>
                          <a:rect l="0" t="0" r="0" b="0"/>
                          <a:pathLst>
                            <a:path w="154178" h="143231">
                              <a:moveTo>
                                <a:pt x="0" y="0"/>
                              </a:moveTo>
                              <a:cubicBezTo>
                                <a:pt x="0" y="0"/>
                                <a:pt x="0" y="0"/>
                                <a:pt x="35052" y="0"/>
                              </a:cubicBezTo>
                              <a:cubicBezTo>
                                <a:pt x="35052" y="0"/>
                                <a:pt x="35052" y="0"/>
                                <a:pt x="71755" y="89877"/>
                              </a:cubicBezTo>
                              <a:cubicBezTo>
                                <a:pt x="74803" y="97485"/>
                                <a:pt x="76327" y="103581"/>
                                <a:pt x="77851" y="108141"/>
                              </a:cubicBezTo>
                              <a:cubicBezTo>
                                <a:pt x="77851" y="108141"/>
                                <a:pt x="77851" y="108141"/>
                                <a:pt x="83947" y="89877"/>
                              </a:cubicBezTo>
                              <a:lnTo>
                                <a:pt x="122047" y="0"/>
                              </a:lnTo>
                              <a:cubicBezTo>
                                <a:pt x="122047" y="0"/>
                                <a:pt x="122047" y="0"/>
                                <a:pt x="154178" y="0"/>
                              </a:cubicBezTo>
                              <a:cubicBezTo>
                                <a:pt x="154178" y="0"/>
                                <a:pt x="154178" y="0"/>
                                <a:pt x="154178" y="143231"/>
                              </a:cubicBezTo>
                              <a:cubicBezTo>
                                <a:pt x="154178" y="143231"/>
                                <a:pt x="154178" y="143231"/>
                                <a:pt x="131191" y="143231"/>
                              </a:cubicBezTo>
                              <a:cubicBezTo>
                                <a:pt x="131191" y="143231"/>
                                <a:pt x="131191" y="143231"/>
                                <a:pt x="131191" y="51841"/>
                              </a:cubicBezTo>
                              <a:cubicBezTo>
                                <a:pt x="131191" y="45745"/>
                                <a:pt x="131191" y="36614"/>
                                <a:pt x="131191" y="25870"/>
                              </a:cubicBezTo>
                              <a:cubicBezTo>
                                <a:pt x="129667" y="30442"/>
                                <a:pt x="129667" y="35103"/>
                                <a:pt x="128143" y="38138"/>
                              </a:cubicBezTo>
                              <a:cubicBezTo>
                                <a:pt x="128143" y="38138"/>
                                <a:pt x="128143" y="38138"/>
                                <a:pt x="85471" y="143231"/>
                              </a:cubicBezTo>
                              <a:cubicBezTo>
                                <a:pt x="85471" y="143231"/>
                                <a:pt x="85471" y="143231"/>
                                <a:pt x="68580" y="143231"/>
                              </a:cubicBezTo>
                              <a:cubicBezTo>
                                <a:pt x="68580" y="143231"/>
                                <a:pt x="68580" y="143231"/>
                                <a:pt x="25908" y="38138"/>
                              </a:cubicBezTo>
                              <a:cubicBezTo>
                                <a:pt x="25908" y="36614"/>
                                <a:pt x="24384" y="31965"/>
                                <a:pt x="22860" y="25870"/>
                              </a:cubicBezTo>
                              <a:cubicBezTo>
                                <a:pt x="22860" y="28918"/>
                                <a:pt x="22860" y="31965"/>
                                <a:pt x="22860" y="35103"/>
                              </a:cubicBezTo>
                              <a:cubicBezTo>
                                <a:pt x="22860" y="42710"/>
                                <a:pt x="22860" y="48793"/>
                                <a:pt x="22860" y="54876"/>
                              </a:cubicBezTo>
                              <a:cubicBezTo>
                                <a:pt x="22860" y="54876"/>
                                <a:pt x="22860" y="54876"/>
                                <a:pt x="22860" y="143231"/>
                              </a:cubicBezTo>
                              <a:cubicBezTo>
                                <a:pt x="22860" y="143231"/>
                                <a:pt x="22860" y="143231"/>
                                <a:pt x="0" y="143231"/>
                              </a:cubicBezTo>
                              <a:cubicBezTo>
                                <a:pt x="0" y="143231"/>
                                <a:pt x="0" y="143231"/>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27" name="Shape 24327"/>
                      <wps:cNvSpPr/>
                      <wps:spPr>
                        <a:xfrm>
                          <a:off x="485013" y="43523"/>
                          <a:ext cx="28956" cy="27343"/>
                        </a:xfrm>
                        <a:custGeom>
                          <a:avLst/>
                          <a:gdLst/>
                          <a:ahLst/>
                          <a:cxnLst/>
                          <a:rect l="0" t="0" r="0" b="0"/>
                          <a:pathLst>
                            <a:path w="28956" h="27343">
                              <a:moveTo>
                                <a:pt x="15240" y="0"/>
                              </a:moveTo>
                              <a:cubicBezTo>
                                <a:pt x="18288" y="0"/>
                                <a:pt x="22860" y="1511"/>
                                <a:pt x="25908" y="4559"/>
                              </a:cubicBezTo>
                              <a:cubicBezTo>
                                <a:pt x="28956" y="7594"/>
                                <a:pt x="28956" y="10630"/>
                                <a:pt x="28956" y="13665"/>
                              </a:cubicBezTo>
                              <a:cubicBezTo>
                                <a:pt x="28956" y="18224"/>
                                <a:pt x="28956" y="21259"/>
                                <a:pt x="25908" y="24308"/>
                              </a:cubicBezTo>
                              <a:cubicBezTo>
                                <a:pt x="22860" y="25819"/>
                                <a:pt x="18288" y="27343"/>
                                <a:pt x="15240" y="27343"/>
                              </a:cubicBezTo>
                              <a:cubicBezTo>
                                <a:pt x="10668" y="27343"/>
                                <a:pt x="7620" y="25819"/>
                                <a:pt x="4572" y="24308"/>
                              </a:cubicBezTo>
                              <a:cubicBezTo>
                                <a:pt x="1524" y="21259"/>
                                <a:pt x="0" y="18224"/>
                                <a:pt x="0" y="13665"/>
                              </a:cubicBezTo>
                              <a:cubicBezTo>
                                <a:pt x="0" y="10630"/>
                                <a:pt x="1524" y="6070"/>
                                <a:pt x="4572" y="4559"/>
                              </a:cubicBezTo>
                              <a:cubicBezTo>
                                <a:pt x="7620" y="1511"/>
                                <a:pt x="10668" y="0"/>
                                <a:pt x="1524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28" name="Shape 24328"/>
                      <wps:cNvSpPr/>
                      <wps:spPr>
                        <a:xfrm>
                          <a:off x="883285" y="85039"/>
                          <a:ext cx="52705" cy="106197"/>
                        </a:xfrm>
                        <a:custGeom>
                          <a:avLst/>
                          <a:gdLst/>
                          <a:ahLst/>
                          <a:cxnLst/>
                          <a:rect l="0" t="0" r="0" b="0"/>
                          <a:pathLst>
                            <a:path w="52705" h="106197">
                              <a:moveTo>
                                <a:pt x="52705" y="0"/>
                              </a:moveTo>
                              <a:lnTo>
                                <a:pt x="52705" y="19774"/>
                              </a:lnTo>
                              <a:lnTo>
                                <a:pt x="33528" y="28549"/>
                              </a:lnTo>
                              <a:cubicBezTo>
                                <a:pt x="27432" y="34633"/>
                                <a:pt x="24384" y="42240"/>
                                <a:pt x="24384" y="52883"/>
                              </a:cubicBezTo>
                              <a:cubicBezTo>
                                <a:pt x="24384" y="63526"/>
                                <a:pt x="27432" y="72644"/>
                                <a:pt x="33528" y="77216"/>
                              </a:cubicBezTo>
                              <a:lnTo>
                                <a:pt x="52705" y="85979"/>
                              </a:lnTo>
                              <a:lnTo>
                                <a:pt x="52705" y="106083"/>
                              </a:lnTo>
                              <a:lnTo>
                                <a:pt x="51943" y="106197"/>
                              </a:lnTo>
                              <a:cubicBezTo>
                                <a:pt x="36576" y="106197"/>
                                <a:pt x="24384" y="101638"/>
                                <a:pt x="15240" y="92418"/>
                              </a:cubicBezTo>
                              <a:cubicBezTo>
                                <a:pt x="4572" y="83300"/>
                                <a:pt x="0" y="69609"/>
                                <a:pt x="0" y="54394"/>
                              </a:cubicBezTo>
                              <a:cubicBezTo>
                                <a:pt x="0" y="37668"/>
                                <a:pt x="4572" y="23990"/>
                                <a:pt x="15240" y="13335"/>
                              </a:cubicBezTo>
                              <a:cubicBezTo>
                                <a:pt x="19812" y="8775"/>
                                <a:pt x="25527" y="5359"/>
                                <a:pt x="32258" y="3073"/>
                              </a:cubicBezTo>
                              <a:lnTo>
                                <a:pt x="52705"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29" name="Shape 24329"/>
                      <wps:cNvSpPr/>
                      <wps:spPr>
                        <a:xfrm>
                          <a:off x="805434" y="84645"/>
                          <a:ext cx="67056" cy="106591"/>
                        </a:xfrm>
                        <a:custGeom>
                          <a:avLst/>
                          <a:gdLst/>
                          <a:ahLst/>
                          <a:cxnLst/>
                          <a:rect l="0" t="0" r="0" b="0"/>
                          <a:pathLst>
                            <a:path w="67056" h="106591">
                              <a:moveTo>
                                <a:pt x="38100" y="0"/>
                              </a:moveTo>
                              <a:cubicBezTo>
                                <a:pt x="41148" y="0"/>
                                <a:pt x="45720" y="0"/>
                                <a:pt x="50292" y="0"/>
                              </a:cubicBezTo>
                              <a:cubicBezTo>
                                <a:pt x="54864" y="1512"/>
                                <a:pt x="59436" y="3035"/>
                                <a:pt x="62484" y="4559"/>
                              </a:cubicBezTo>
                              <a:cubicBezTo>
                                <a:pt x="62484" y="4559"/>
                                <a:pt x="62484" y="4559"/>
                                <a:pt x="62484" y="25857"/>
                              </a:cubicBezTo>
                              <a:cubicBezTo>
                                <a:pt x="62484" y="25857"/>
                                <a:pt x="62484" y="25857"/>
                                <a:pt x="60960" y="25857"/>
                              </a:cubicBezTo>
                              <a:cubicBezTo>
                                <a:pt x="57912" y="24333"/>
                                <a:pt x="54864" y="21298"/>
                                <a:pt x="50292" y="19774"/>
                              </a:cubicBezTo>
                              <a:cubicBezTo>
                                <a:pt x="45720" y="19774"/>
                                <a:pt x="41148" y="19774"/>
                                <a:pt x="38100" y="19774"/>
                              </a:cubicBezTo>
                              <a:cubicBezTo>
                                <a:pt x="33528" y="19774"/>
                                <a:pt x="30480" y="19774"/>
                                <a:pt x="27559" y="21298"/>
                              </a:cubicBezTo>
                              <a:cubicBezTo>
                                <a:pt x="24511" y="24333"/>
                                <a:pt x="22987" y="25857"/>
                                <a:pt x="22987" y="28905"/>
                              </a:cubicBezTo>
                              <a:cubicBezTo>
                                <a:pt x="22987" y="31941"/>
                                <a:pt x="24511" y="34989"/>
                                <a:pt x="27559" y="36513"/>
                              </a:cubicBezTo>
                              <a:cubicBezTo>
                                <a:pt x="29083" y="38036"/>
                                <a:pt x="33528" y="41072"/>
                                <a:pt x="41148" y="44120"/>
                              </a:cubicBezTo>
                              <a:cubicBezTo>
                                <a:pt x="50292" y="48679"/>
                                <a:pt x="57912" y="51727"/>
                                <a:pt x="62484" y="57810"/>
                              </a:cubicBezTo>
                              <a:cubicBezTo>
                                <a:pt x="65532" y="62370"/>
                                <a:pt x="67056" y="66942"/>
                                <a:pt x="67056" y="74549"/>
                              </a:cubicBezTo>
                              <a:cubicBezTo>
                                <a:pt x="67056" y="83680"/>
                                <a:pt x="64008" y="91287"/>
                                <a:pt x="56388" y="97460"/>
                              </a:cubicBezTo>
                              <a:cubicBezTo>
                                <a:pt x="48768" y="103556"/>
                                <a:pt x="39624" y="106591"/>
                                <a:pt x="26035" y="106591"/>
                              </a:cubicBezTo>
                              <a:cubicBezTo>
                                <a:pt x="22987" y="106591"/>
                                <a:pt x="18288" y="105067"/>
                                <a:pt x="12192" y="105067"/>
                              </a:cubicBezTo>
                              <a:cubicBezTo>
                                <a:pt x="7620" y="103556"/>
                                <a:pt x="3048" y="103556"/>
                                <a:pt x="0" y="100508"/>
                              </a:cubicBezTo>
                              <a:cubicBezTo>
                                <a:pt x="0" y="100508"/>
                                <a:pt x="0" y="100508"/>
                                <a:pt x="0" y="77584"/>
                              </a:cubicBezTo>
                              <a:cubicBezTo>
                                <a:pt x="0" y="77584"/>
                                <a:pt x="0" y="77584"/>
                                <a:pt x="1524" y="77584"/>
                              </a:cubicBezTo>
                              <a:cubicBezTo>
                                <a:pt x="4572" y="80632"/>
                                <a:pt x="9144" y="83680"/>
                                <a:pt x="13716" y="85192"/>
                              </a:cubicBezTo>
                              <a:cubicBezTo>
                                <a:pt x="19812" y="86716"/>
                                <a:pt x="22987" y="86716"/>
                                <a:pt x="27559" y="86716"/>
                              </a:cubicBezTo>
                              <a:cubicBezTo>
                                <a:pt x="38100" y="86716"/>
                                <a:pt x="42672" y="83680"/>
                                <a:pt x="42672" y="77584"/>
                              </a:cubicBezTo>
                              <a:cubicBezTo>
                                <a:pt x="42672" y="74549"/>
                                <a:pt x="42672" y="73025"/>
                                <a:pt x="41148" y="71501"/>
                              </a:cubicBezTo>
                              <a:cubicBezTo>
                                <a:pt x="41148" y="69977"/>
                                <a:pt x="39624" y="68466"/>
                                <a:pt x="36576" y="66942"/>
                              </a:cubicBezTo>
                              <a:cubicBezTo>
                                <a:pt x="33528" y="65418"/>
                                <a:pt x="29083" y="63894"/>
                                <a:pt x="24511" y="60858"/>
                              </a:cubicBezTo>
                              <a:cubicBezTo>
                                <a:pt x="16764" y="57810"/>
                                <a:pt x="12192" y="56286"/>
                                <a:pt x="9144" y="53251"/>
                              </a:cubicBezTo>
                              <a:cubicBezTo>
                                <a:pt x="6096" y="50203"/>
                                <a:pt x="3048" y="47155"/>
                                <a:pt x="1524" y="44120"/>
                              </a:cubicBezTo>
                              <a:cubicBezTo>
                                <a:pt x="0" y="39548"/>
                                <a:pt x="0" y="36513"/>
                                <a:pt x="0" y="30429"/>
                              </a:cubicBezTo>
                              <a:cubicBezTo>
                                <a:pt x="0" y="21298"/>
                                <a:pt x="3048" y="13691"/>
                                <a:pt x="10668" y="9119"/>
                              </a:cubicBezTo>
                              <a:cubicBezTo>
                                <a:pt x="18288" y="3035"/>
                                <a:pt x="27559" y="0"/>
                                <a:pt x="3810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30" name="Shape 24330"/>
                      <wps:cNvSpPr/>
                      <wps:spPr>
                        <a:xfrm>
                          <a:off x="739775" y="84645"/>
                          <a:ext cx="53467" cy="106591"/>
                        </a:xfrm>
                        <a:custGeom>
                          <a:avLst/>
                          <a:gdLst/>
                          <a:ahLst/>
                          <a:cxnLst/>
                          <a:rect l="0" t="0" r="0" b="0"/>
                          <a:pathLst>
                            <a:path w="53467" h="106591">
                              <a:moveTo>
                                <a:pt x="3048" y="0"/>
                              </a:moveTo>
                              <a:cubicBezTo>
                                <a:pt x="18415" y="0"/>
                                <a:pt x="30607" y="4559"/>
                                <a:pt x="39751" y="13691"/>
                              </a:cubicBezTo>
                              <a:cubicBezTo>
                                <a:pt x="48895" y="22822"/>
                                <a:pt x="53467" y="36513"/>
                                <a:pt x="53467" y="51727"/>
                              </a:cubicBezTo>
                              <a:cubicBezTo>
                                <a:pt x="53467" y="68466"/>
                                <a:pt x="48895" y="82156"/>
                                <a:pt x="38227" y="91287"/>
                              </a:cubicBezTo>
                              <a:cubicBezTo>
                                <a:pt x="33655" y="96660"/>
                                <a:pt x="28321" y="100495"/>
                                <a:pt x="21971" y="102971"/>
                              </a:cubicBezTo>
                              <a:lnTo>
                                <a:pt x="0" y="106591"/>
                              </a:lnTo>
                              <a:lnTo>
                                <a:pt x="0" y="86093"/>
                              </a:lnTo>
                              <a:lnTo>
                                <a:pt x="1524" y="86728"/>
                              </a:lnTo>
                              <a:cubicBezTo>
                                <a:pt x="10668" y="86728"/>
                                <a:pt x="16891" y="83680"/>
                                <a:pt x="21463" y="77597"/>
                              </a:cubicBezTo>
                              <a:cubicBezTo>
                                <a:pt x="26035" y="73025"/>
                                <a:pt x="27559" y="63906"/>
                                <a:pt x="27559" y="53251"/>
                              </a:cubicBezTo>
                              <a:cubicBezTo>
                                <a:pt x="27559" y="42596"/>
                                <a:pt x="26035" y="33465"/>
                                <a:pt x="21463" y="28905"/>
                              </a:cubicBezTo>
                              <a:cubicBezTo>
                                <a:pt x="16891" y="22822"/>
                                <a:pt x="9144" y="19774"/>
                                <a:pt x="1524" y="19774"/>
                              </a:cubicBezTo>
                              <a:lnTo>
                                <a:pt x="0" y="20409"/>
                              </a:lnTo>
                              <a:lnTo>
                                <a:pt x="0" y="444"/>
                              </a:lnTo>
                              <a:lnTo>
                                <a:pt x="304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31" name="Shape 24331"/>
                      <wps:cNvSpPr/>
                      <wps:spPr>
                        <a:xfrm>
                          <a:off x="935990" y="84645"/>
                          <a:ext cx="52577" cy="106490"/>
                        </a:xfrm>
                        <a:custGeom>
                          <a:avLst/>
                          <a:gdLst/>
                          <a:ahLst/>
                          <a:cxnLst/>
                          <a:rect l="0" t="0" r="0" b="0"/>
                          <a:pathLst>
                            <a:path w="52577" h="106490">
                              <a:moveTo>
                                <a:pt x="2286" y="0"/>
                              </a:moveTo>
                              <a:cubicBezTo>
                                <a:pt x="17526" y="0"/>
                                <a:pt x="31242" y="4559"/>
                                <a:pt x="38862" y="13691"/>
                              </a:cubicBezTo>
                              <a:cubicBezTo>
                                <a:pt x="48006" y="22822"/>
                                <a:pt x="52577" y="36513"/>
                                <a:pt x="52577" y="51739"/>
                              </a:cubicBezTo>
                              <a:cubicBezTo>
                                <a:pt x="52577" y="68479"/>
                                <a:pt x="48006" y="82169"/>
                                <a:pt x="38862" y="91301"/>
                              </a:cubicBezTo>
                              <a:cubicBezTo>
                                <a:pt x="34289" y="96672"/>
                                <a:pt x="28575" y="100508"/>
                                <a:pt x="21844" y="102984"/>
                              </a:cubicBezTo>
                              <a:lnTo>
                                <a:pt x="0" y="106490"/>
                              </a:lnTo>
                              <a:lnTo>
                                <a:pt x="0" y="86385"/>
                              </a:lnTo>
                              <a:lnTo>
                                <a:pt x="762" y="86741"/>
                              </a:lnTo>
                              <a:cubicBezTo>
                                <a:pt x="9906" y="86741"/>
                                <a:pt x="16001" y="83693"/>
                                <a:pt x="20574" y="77610"/>
                              </a:cubicBezTo>
                              <a:cubicBezTo>
                                <a:pt x="25146" y="73037"/>
                                <a:pt x="28194" y="63906"/>
                                <a:pt x="28194" y="53251"/>
                              </a:cubicBezTo>
                              <a:cubicBezTo>
                                <a:pt x="28194" y="42608"/>
                                <a:pt x="25146" y="33477"/>
                                <a:pt x="20574" y="28905"/>
                              </a:cubicBezTo>
                              <a:cubicBezTo>
                                <a:pt x="16001" y="22822"/>
                                <a:pt x="9906" y="19774"/>
                                <a:pt x="762" y="19774"/>
                              </a:cubicBezTo>
                              <a:lnTo>
                                <a:pt x="0" y="20130"/>
                              </a:lnTo>
                              <a:lnTo>
                                <a:pt x="0" y="343"/>
                              </a:lnTo>
                              <a:lnTo>
                                <a:pt x="2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332" name="Shape 24332"/>
                      <wps:cNvSpPr/>
                      <wps:spPr>
                        <a:xfrm>
                          <a:off x="991616" y="35928"/>
                          <a:ext cx="126619" cy="155308"/>
                        </a:xfrm>
                        <a:custGeom>
                          <a:avLst/>
                          <a:gdLst/>
                          <a:ahLst/>
                          <a:cxnLst/>
                          <a:rect l="0" t="0" r="0" b="0"/>
                          <a:pathLst>
                            <a:path w="126619" h="155308">
                              <a:moveTo>
                                <a:pt x="53339" y="0"/>
                              </a:moveTo>
                              <a:cubicBezTo>
                                <a:pt x="59562" y="0"/>
                                <a:pt x="64135" y="0"/>
                                <a:pt x="67183" y="1524"/>
                              </a:cubicBezTo>
                              <a:cubicBezTo>
                                <a:pt x="67183" y="1524"/>
                                <a:pt x="67183" y="1524"/>
                                <a:pt x="67183" y="22809"/>
                              </a:cubicBezTo>
                              <a:cubicBezTo>
                                <a:pt x="62611" y="19774"/>
                                <a:pt x="59562" y="19774"/>
                                <a:pt x="56387" y="19774"/>
                              </a:cubicBezTo>
                              <a:cubicBezTo>
                                <a:pt x="51815" y="19774"/>
                                <a:pt x="47244" y="21298"/>
                                <a:pt x="45720" y="24333"/>
                              </a:cubicBezTo>
                              <a:cubicBezTo>
                                <a:pt x="42672" y="27381"/>
                                <a:pt x="41148" y="31941"/>
                                <a:pt x="41148" y="38024"/>
                              </a:cubicBezTo>
                              <a:cubicBezTo>
                                <a:pt x="41148" y="38024"/>
                                <a:pt x="41148" y="38024"/>
                                <a:pt x="41148" y="50279"/>
                              </a:cubicBezTo>
                              <a:cubicBezTo>
                                <a:pt x="41148" y="50279"/>
                                <a:pt x="41148" y="50279"/>
                                <a:pt x="77850" y="50279"/>
                              </a:cubicBezTo>
                              <a:cubicBezTo>
                                <a:pt x="77850" y="50279"/>
                                <a:pt x="77850" y="50279"/>
                                <a:pt x="77850" y="28893"/>
                              </a:cubicBezTo>
                              <a:cubicBezTo>
                                <a:pt x="77850" y="28893"/>
                                <a:pt x="77850" y="28893"/>
                                <a:pt x="77850" y="27381"/>
                              </a:cubicBezTo>
                              <a:cubicBezTo>
                                <a:pt x="77850" y="27381"/>
                                <a:pt x="77850" y="27381"/>
                                <a:pt x="100711" y="19774"/>
                              </a:cubicBezTo>
                              <a:cubicBezTo>
                                <a:pt x="100711" y="19774"/>
                                <a:pt x="100711" y="19774"/>
                                <a:pt x="100711" y="50279"/>
                              </a:cubicBezTo>
                              <a:cubicBezTo>
                                <a:pt x="100711" y="50279"/>
                                <a:pt x="100711" y="50279"/>
                                <a:pt x="126619" y="50279"/>
                              </a:cubicBezTo>
                              <a:cubicBezTo>
                                <a:pt x="126619" y="50279"/>
                                <a:pt x="126619" y="50279"/>
                                <a:pt x="126619" y="70053"/>
                              </a:cubicBezTo>
                              <a:lnTo>
                                <a:pt x="100711" y="70053"/>
                              </a:lnTo>
                              <a:cubicBezTo>
                                <a:pt x="100711" y="70053"/>
                                <a:pt x="100711" y="70053"/>
                                <a:pt x="100711" y="118720"/>
                              </a:cubicBezTo>
                              <a:cubicBezTo>
                                <a:pt x="100711" y="124803"/>
                                <a:pt x="102235" y="129362"/>
                                <a:pt x="105283" y="132397"/>
                              </a:cubicBezTo>
                              <a:cubicBezTo>
                                <a:pt x="106807" y="133921"/>
                                <a:pt x="109855" y="135445"/>
                                <a:pt x="114426" y="135445"/>
                              </a:cubicBezTo>
                              <a:cubicBezTo>
                                <a:pt x="115950" y="135445"/>
                                <a:pt x="117475" y="135445"/>
                                <a:pt x="118999" y="135445"/>
                              </a:cubicBezTo>
                              <a:cubicBezTo>
                                <a:pt x="122047" y="133921"/>
                                <a:pt x="123571" y="133921"/>
                                <a:pt x="125095" y="132397"/>
                              </a:cubicBezTo>
                              <a:cubicBezTo>
                                <a:pt x="125095" y="132397"/>
                                <a:pt x="125095" y="132397"/>
                                <a:pt x="126619" y="132397"/>
                              </a:cubicBezTo>
                              <a:cubicBezTo>
                                <a:pt x="126619" y="132397"/>
                                <a:pt x="126619" y="132397"/>
                                <a:pt x="126619" y="152273"/>
                              </a:cubicBezTo>
                              <a:cubicBezTo>
                                <a:pt x="126619" y="152273"/>
                                <a:pt x="126619" y="152273"/>
                                <a:pt x="125095" y="152273"/>
                              </a:cubicBezTo>
                              <a:cubicBezTo>
                                <a:pt x="123571" y="152273"/>
                                <a:pt x="122047" y="153784"/>
                                <a:pt x="117475" y="153784"/>
                              </a:cubicBezTo>
                              <a:cubicBezTo>
                                <a:pt x="114426" y="155308"/>
                                <a:pt x="111378" y="155308"/>
                                <a:pt x="108331" y="155308"/>
                              </a:cubicBezTo>
                              <a:cubicBezTo>
                                <a:pt x="86995" y="155308"/>
                                <a:pt x="77850" y="144666"/>
                                <a:pt x="77850" y="123279"/>
                              </a:cubicBezTo>
                              <a:cubicBezTo>
                                <a:pt x="77850" y="123279"/>
                                <a:pt x="77850" y="123279"/>
                                <a:pt x="77850" y="70053"/>
                              </a:cubicBezTo>
                              <a:cubicBezTo>
                                <a:pt x="77850" y="70053"/>
                                <a:pt x="77850" y="70053"/>
                                <a:pt x="41148" y="70053"/>
                              </a:cubicBezTo>
                              <a:cubicBezTo>
                                <a:pt x="41148" y="70053"/>
                                <a:pt x="41148" y="70053"/>
                                <a:pt x="41148" y="153784"/>
                              </a:cubicBezTo>
                              <a:cubicBezTo>
                                <a:pt x="41148" y="153784"/>
                                <a:pt x="41148" y="153784"/>
                                <a:pt x="16763" y="153784"/>
                              </a:cubicBezTo>
                              <a:cubicBezTo>
                                <a:pt x="16763" y="153784"/>
                                <a:pt x="16763" y="153784"/>
                                <a:pt x="16763" y="70053"/>
                              </a:cubicBezTo>
                              <a:cubicBezTo>
                                <a:pt x="16763" y="70053"/>
                                <a:pt x="16763" y="70053"/>
                                <a:pt x="0" y="70053"/>
                              </a:cubicBezTo>
                              <a:cubicBezTo>
                                <a:pt x="0" y="70053"/>
                                <a:pt x="0" y="70053"/>
                                <a:pt x="0" y="50279"/>
                              </a:cubicBezTo>
                              <a:cubicBezTo>
                                <a:pt x="0" y="50279"/>
                                <a:pt x="0" y="50279"/>
                                <a:pt x="16763" y="50279"/>
                              </a:cubicBezTo>
                              <a:cubicBezTo>
                                <a:pt x="16763" y="50279"/>
                                <a:pt x="16763" y="50279"/>
                                <a:pt x="16763" y="36500"/>
                              </a:cubicBezTo>
                              <a:cubicBezTo>
                                <a:pt x="16763" y="28893"/>
                                <a:pt x="18287" y="22809"/>
                                <a:pt x="21336" y="18250"/>
                              </a:cubicBezTo>
                              <a:cubicBezTo>
                                <a:pt x="24384" y="12167"/>
                                <a:pt x="28956" y="7607"/>
                                <a:pt x="35051" y="4559"/>
                              </a:cubicBezTo>
                              <a:cubicBezTo>
                                <a:pt x="39624" y="1524"/>
                                <a:pt x="47244" y="0"/>
                                <a:pt x="5333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752" name="Shape 24752"/>
                      <wps:cNvSpPr/>
                      <wps:spPr>
                        <a:xfrm>
                          <a:off x="0" y="0"/>
                          <a:ext cx="112649" cy="112090"/>
                        </a:xfrm>
                        <a:custGeom>
                          <a:avLst/>
                          <a:gdLst/>
                          <a:ahLst/>
                          <a:cxnLst/>
                          <a:rect l="0" t="0" r="0" b="0"/>
                          <a:pathLst>
                            <a:path w="112649" h="112090">
                              <a:moveTo>
                                <a:pt x="0" y="0"/>
                              </a:moveTo>
                              <a:lnTo>
                                <a:pt x="112649" y="0"/>
                              </a:lnTo>
                              <a:lnTo>
                                <a:pt x="112649" y="112090"/>
                              </a:lnTo>
                              <a:lnTo>
                                <a:pt x="0" y="112090"/>
                              </a:lnTo>
                              <a:lnTo>
                                <a:pt x="0" y="0"/>
                              </a:lnTo>
                            </a:path>
                          </a:pathLst>
                        </a:custGeom>
                        <a:ln w="0" cap="flat">
                          <a:miter lim="127000"/>
                        </a:ln>
                      </wps:spPr>
                      <wps:style>
                        <a:lnRef idx="0">
                          <a:srgbClr val="000000">
                            <a:alpha val="0"/>
                          </a:srgbClr>
                        </a:lnRef>
                        <a:fillRef idx="1">
                          <a:srgbClr val="F25022"/>
                        </a:fillRef>
                        <a:effectRef idx="0">
                          <a:scrgbClr r="0" g="0" b="0"/>
                        </a:effectRef>
                        <a:fontRef idx="none"/>
                      </wps:style>
                      <wps:bodyPr/>
                    </wps:wsp>
                    <wps:wsp>
                      <wps:cNvPr id="24753" name="Shape 24753"/>
                      <wps:cNvSpPr/>
                      <wps:spPr>
                        <a:xfrm>
                          <a:off x="124841" y="0"/>
                          <a:ext cx="112903" cy="112484"/>
                        </a:xfrm>
                        <a:custGeom>
                          <a:avLst/>
                          <a:gdLst/>
                          <a:ahLst/>
                          <a:cxnLst/>
                          <a:rect l="0" t="0" r="0" b="0"/>
                          <a:pathLst>
                            <a:path w="112903" h="112484">
                              <a:moveTo>
                                <a:pt x="0" y="0"/>
                              </a:moveTo>
                              <a:lnTo>
                                <a:pt x="112903" y="0"/>
                              </a:lnTo>
                              <a:lnTo>
                                <a:pt x="112903" y="112484"/>
                              </a:lnTo>
                              <a:lnTo>
                                <a:pt x="0" y="112484"/>
                              </a:lnTo>
                              <a:lnTo>
                                <a:pt x="0" y="0"/>
                              </a:lnTo>
                            </a:path>
                          </a:pathLst>
                        </a:custGeom>
                        <a:ln w="0" cap="flat">
                          <a:miter lim="127000"/>
                        </a:ln>
                      </wps:spPr>
                      <wps:style>
                        <a:lnRef idx="0">
                          <a:srgbClr val="000000">
                            <a:alpha val="0"/>
                          </a:srgbClr>
                        </a:lnRef>
                        <a:fillRef idx="1">
                          <a:srgbClr val="7FBA00"/>
                        </a:fillRef>
                        <a:effectRef idx="0">
                          <a:scrgbClr r="0" g="0" b="0"/>
                        </a:effectRef>
                        <a:fontRef idx="none"/>
                      </wps:style>
                      <wps:bodyPr/>
                    </wps:wsp>
                    <wps:wsp>
                      <wps:cNvPr id="24754" name="Shape 24754"/>
                      <wps:cNvSpPr/>
                      <wps:spPr>
                        <a:xfrm>
                          <a:off x="0" y="122669"/>
                          <a:ext cx="112649" cy="114185"/>
                        </a:xfrm>
                        <a:custGeom>
                          <a:avLst/>
                          <a:gdLst/>
                          <a:ahLst/>
                          <a:cxnLst/>
                          <a:rect l="0" t="0" r="0" b="0"/>
                          <a:pathLst>
                            <a:path w="112649" h="114185">
                              <a:moveTo>
                                <a:pt x="0" y="0"/>
                              </a:moveTo>
                              <a:lnTo>
                                <a:pt x="112649" y="0"/>
                              </a:lnTo>
                              <a:lnTo>
                                <a:pt x="112649" y="114185"/>
                              </a:lnTo>
                              <a:lnTo>
                                <a:pt x="0" y="114185"/>
                              </a:lnTo>
                              <a:lnTo>
                                <a:pt x="0" y="0"/>
                              </a:lnTo>
                            </a:path>
                          </a:pathLst>
                        </a:custGeom>
                        <a:ln w="0" cap="flat">
                          <a:miter lim="127000"/>
                        </a:ln>
                      </wps:spPr>
                      <wps:style>
                        <a:lnRef idx="0">
                          <a:srgbClr val="000000">
                            <a:alpha val="0"/>
                          </a:srgbClr>
                        </a:lnRef>
                        <a:fillRef idx="1">
                          <a:srgbClr val="00A4EF"/>
                        </a:fillRef>
                        <a:effectRef idx="0">
                          <a:scrgbClr r="0" g="0" b="0"/>
                        </a:effectRef>
                        <a:fontRef idx="none"/>
                      </wps:style>
                      <wps:bodyPr/>
                    </wps:wsp>
                    <wps:wsp>
                      <wps:cNvPr id="24755" name="Shape 24755"/>
                      <wps:cNvSpPr/>
                      <wps:spPr>
                        <a:xfrm>
                          <a:off x="124841" y="122669"/>
                          <a:ext cx="112903" cy="114185"/>
                        </a:xfrm>
                        <a:custGeom>
                          <a:avLst/>
                          <a:gdLst/>
                          <a:ahLst/>
                          <a:cxnLst/>
                          <a:rect l="0" t="0" r="0" b="0"/>
                          <a:pathLst>
                            <a:path w="112903" h="114185">
                              <a:moveTo>
                                <a:pt x="0" y="0"/>
                              </a:moveTo>
                              <a:lnTo>
                                <a:pt x="112903" y="0"/>
                              </a:lnTo>
                              <a:lnTo>
                                <a:pt x="112903" y="114185"/>
                              </a:lnTo>
                              <a:lnTo>
                                <a:pt x="0" y="114185"/>
                              </a:lnTo>
                              <a:lnTo>
                                <a:pt x="0" y="0"/>
                              </a:lnTo>
                            </a:path>
                          </a:pathLst>
                        </a:custGeom>
                        <a:ln w="0" cap="flat">
                          <a:miter lim="127000"/>
                        </a:ln>
                      </wps:spPr>
                      <wps:style>
                        <a:lnRef idx="0">
                          <a:srgbClr val="000000">
                            <a:alpha val="0"/>
                          </a:srgbClr>
                        </a:lnRef>
                        <a:fillRef idx="1">
                          <a:srgbClr val="FFB900"/>
                        </a:fillRef>
                        <a:effectRef idx="0">
                          <a:scrgbClr r="0" g="0" b="0"/>
                        </a:effectRef>
                        <a:fontRef idx="none"/>
                      </wps:style>
                      <wps:bodyPr/>
                    </wps:wsp>
                  </wpg:wgp>
                </a:graphicData>
              </a:graphic>
            </wp:anchor>
          </w:drawing>
        </mc:Choice>
        <mc:Fallback xmlns:a="http://schemas.openxmlformats.org/drawingml/2006/main">
          <w:pict w14:anchorId="7A99EB73">
            <v:group id="Group 24321" style="width:88.05pt;height:18.65pt;position:absolute;mso-position-horizontal-relative:page;mso-position-horizontal:absolute;margin-left:488.7pt;mso-position-vertical-relative:page;margin-top:744.9pt;" coordsize="11182,2368">
              <v:shape id="Shape 24322" style="position:absolute;width:243;height:1036;left:4880;top:861;" alt="" coordsize="24384,103607" path="m0,0c0,0,0,0,24384,0c24384,0,24384,0,24384,103607c24384,103607,24384,103607,0,103607c0,103607,0,103607,0,0x">
                <v:stroke on="false" weight="0pt" color="#000000" opacity="0" miterlimit="10" joinstyle="miter" endcap="flat"/>
                <v:fill on="true" color="#737373"/>
              </v:shape>
              <v:shape id="Shape 24323" style="position:absolute;width:518;height:1060;left:6879;top:851;" alt="" coordsize="51816,106096" path="m51816,0l51816,19951l32004,28448c27432,34531,24384,42126,24384,52781c24384,63424,27432,72542,32004,77101l51816,85598l51816,106096c36576,106096,22860,101536,13716,92316c4572,83185,0,69507,0,54293c0,37567,4572,23876,13716,13233c19050,8674,25146,5245,32004,2972l51816,0x">
                <v:stroke on="false" weight="0pt" color="#000000" opacity="0" miterlimit="10" joinstyle="miter" endcap="flat"/>
                <v:fill on="true" color="#737373"/>
              </v:shape>
              <v:shape id="Shape 24324" style="position:absolute;width:595;height:1050;left:6268;top:846;" alt="" coordsize="59563,105093" path="m48768,0c53467,0,58039,0,59563,1512c59563,1512,59563,1512,59563,25870c58039,24346,56515,24346,53467,22822c50292,22822,48768,21298,45720,21298c39624,21298,33528,24346,30480,30429c25908,36513,24384,42608,24384,51739c24384,51739,24384,51739,24384,105093c24384,105093,24384,105093,0,105093c0,105093,0,105093,0,1512c0,1512,0,1512,24384,1512c24384,1512,24384,1512,24384,19774c27432,13691,28956,9131,33528,6083c38100,1512,44196,0,48768,0x">
                <v:stroke on="false" weight="0pt" color="#000000" opacity="0" miterlimit="10" joinstyle="miter" endcap="flat"/>
                <v:fill on="true" color="#737373"/>
              </v:shape>
              <v:shape id="Shape 24325" style="position:absolute;width:792;height:1065;left:5293;top:846;" alt="" coordsize="79248,106591" path="m54864,0c59436,0,64008,0,67056,1512c73152,1512,76200,3035,79248,4559c79248,4559,79248,4559,79248,28905c79248,28905,79248,28905,77724,27381c71628,22822,64008,19774,54864,19774c45720,19774,38100,22822,33528,28905c27432,34989,24384,44120,24384,53251c24384,63894,27432,71501,32004,77584c38100,83680,45720,86716,54864,86716c57912,86716,62484,86716,67056,85192c71628,83680,74676,80632,77724,77584c77724,77584,77724,77584,79248,77584c79248,77584,79248,77584,79248,98984c79248,98984,79248,98984,79248,100508c71628,105067,60960,106591,50292,106591c39624,106591,32004,105067,24384,100508c15240,95948,10668,89764,6096,82156c1524,74549,0,65418,0,56286c0,45644,1524,34989,6096,27381c10668,18250,16764,10643,24384,7607c33528,1512,44196,0,54864,0x">
                <v:stroke on="false" weight="0pt" color="#000000" opacity="0" miterlimit="10" joinstyle="miter" endcap="flat"/>
                <v:fill on="true" color="#737373"/>
              </v:shape>
              <v:shape id="Shape 24326" style="position:absolute;width:1541;height:1432;left:3094;top:465;" alt="" coordsize="154178,143231" path="m0,0c0,0,0,0,35052,0c35052,0,35052,0,71755,89877c74803,97485,76327,103581,77851,108141c77851,108141,77851,108141,83947,89877l122047,0c122047,0,122047,0,154178,0c154178,0,154178,0,154178,143231c154178,143231,154178,143231,131191,143231c131191,143231,131191,143231,131191,51841c131191,45745,131191,36614,131191,25870c129667,30442,129667,35103,128143,38138c128143,38138,128143,38138,85471,143231c85471,143231,85471,143231,68580,143231c68580,143231,68580,143231,25908,38138c25908,36614,24384,31965,22860,25870c22860,28918,22860,31965,22860,35103c22860,42710,22860,48793,22860,54876c22860,54876,22860,54876,22860,143231c22860,143231,22860,143231,0,143231c0,143231,0,143231,0,0x">
                <v:stroke on="false" weight="0pt" color="#000000" opacity="0" miterlimit="10" joinstyle="miter" endcap="flat"/>
                <v:fill on="true" color="#737373"/>
              </v:shape>
              <v:shape id="Shape 24327" style="position:absolute;width:289;height:273;left:4850;top:435;" alt="" coordsize="28956,27343" path="m15240,0c18288,0,22860,1511,25908,4559c28956,7594,28956,10630,28956,13665c28956,18224,28956,21259,25908,24308c22860,25819,18288,27343,15240,27343c10668,27343,7620,25819,4572,24308c1524,21259,0,18224,0,13665c0,10630,1524,6070,4572,4559c7620,1511,10668,0,15240,0x">
                <v:stroke on="false" weight="0pt" color="#000000" opacity="0" miterlimit="10" joinstyle="miter" endcap="flat"/>
                <v:fill on="true" color="#737373"/>
              </v:shape>
              <v:shape id="Shape 24328" style="position:absolute;width:527;height:1061;left:8832;top:850;" alt="" coordsize="52705,106197" path="m52705,0l52705,19774l33528,28549c27432,34633,24384,42240,24384,52883c24384,63526,27432,72644,33528,77216l52705,85979l52705,106083l51943,106197c36576,106197,24384,101638,15240,92418c4572,83300,0,69609,0,54394c0,37668,4572,23990,15240,13335c19812,8775,25527,5359,32258,3073l52705,0x">
                <v:stroke on="false" weight="0pt" color="#000000" opacity="0" miterlimit="10" joinstyle="miter" endcap="flat"/>
                <v:fill on="true" color="#737373"/>
              </v:shape>
              <v:shape id="Shape 24329" style="position:absolute;width:670;height:1065;left:8054;top:846;" alt="" coordsize="67056,106591" path="m38100,0c41148,0,45720,0,50292,0c54864,1512,59436,3035,62484,4559c62484,4559,62484,4559,62484,25857c62484,25857,62484,25857,60960,25857c57912,24333,54864,21298,50292,19774c45720,19774,41148,19774,38100,19774c33528,19774,30480,19774,27559,21298c24511,24333,22987,25857,22987,28905c22987,31941,24511,34989,27559,36513c29083,38036,33528,41072,41148,44120c50292,48679,57912,51727,62484,57810c65532,62370,67056,66942,67056,74549c67056,83680,64008,91287,56388,97460c48768,103556,39624,106591,26035,106591c22987,106591,18288,105067,12192,105067c7620,103556,3048,103556,0,100508c0,100508,0,100508,0,77584c0,77584,0,77584,1524,77584c4572,80632,9144,83680,13716,85192c19812,86716,22987,86716,27559,86716c38100,86716,42672,83680,42672,77584c42672,74549,42672,73025,41148,71501c41148,69977,39624,68466,36576,66942c33528,65418,29083,63894,24511,60858c16764,57810,12192,56286,9144,53251c6096,50203,3048,47155,1524,44120c0,39548,0,36513,0,30429c0,21298,3048,13691,10668,9119c18288,3035,27559,0,38100,0x">
                <v:stroke on="false" weight="0pt" color="#000000" opacity="0" miterlimit="10" joinstyle="miter" endcap="flat"/>
                <v:fill on="true" color="#737373"/>
              </v:shape>
              <v:shape id="Shape 24330" style="position:absolute;width:534;height:1065;left:7397;top:846;" alt="" coordsize="53467,106591" path="m3048,0c18415,0,30607,4559,39751,13691c48895,22822,53467,36513,53467,51727c53467,68466,48895,82156,38227,91287c33655,96660,28321,100495,21971,102971l0,106591l0,86093l1524,86728c10668,86728,16891,83680,21463,77597c26035,73025,27559,63906,27559,53251c27559,42596,26035,33465,21463,28905c16891,22822,9144,19774,1524,19774l0,20409l0,444l3048,0x">
                <v:stroke on="false" weight="0pt" color="#000000" opacity="0" miterlimit="10" joinstyle="miter" endcap="flat"/>
                <v:fill on="true" color="#737373"/>
              </v:shape>
              <v:shape id="Shape 24331" style="position:absolute;width:525;height:1064;left:9359;top:846;" alt="" coordsize="52577,106490" path="m2286,0c17526,0,31242,4559,38862,13691c48006,22822,52577,36513,52577,51739c52577,68479,48006,82169,38862,91301c34289,96672,28575,100508,21844,102984l0,106490l0,86385l762,86741c9906,86741,16001,83693,20574,77610c25146,73037,28194,63906,28194,53251c28194,42608,25146,33477,20574,28905c16001,22822,9906,19774,762,19774l0,20130l0,343l2286,0x">
                <v:stroke on="false" weight="0pt" color="#000000" opacity="0" miterlimit="10" joinstyle="miter" endcap="flat"/>
                <v:fill on="true" color="#737373"/>
              </v:shape>
              <v:shape id="Shape 24332" style="position:absolute;width:1266;height:1553;left:9916;top:359;" alt="" coordsize="126619,155308" path="m53339,0c59562,0,64135,0,67183,1524c67183,1524,67183,1524,67183,22809c62611,19774,59562,19774,56387,19774c51815,19774,47244,21298,45720,24333c42672,27381,41148,31941,41148,38024c41148,38024,41148,38024,41148,50279c41148,50279,41148,50279,77850,50279c77850,50279,77850,50279,77850,28893c77850,28893,77850,28893,77850,27381c77850,27381,77850,27381,100711,19774c100711,19774,100711,19774,100711,50279c100711,50279,100711,50279,126619,50279c126619,50279,126619,50279,126619,70053l100711,70053c100711,70053,100711,70053,100711,118720c100711,124803,102235,129362,105283,132397c106807,133921,109855,135445,114426,135445c115950,135445,117475,135445,118999,135445c122047,133921,123571,133921,125095,132397c125095,132397,125095,132397,126619,132397c126619,132397,126619,132397,126619,152273c126619,152273,126619,152273,125095,152273c123571,152273,122047,153784,117475,153784c114426,155308,111378,155308,108331,155308c86995,155308,77850,144666,77850,123279c77850,123279,77850,123279,77850,70053c77850,70053,77850,70053,41148,70053c41148,70053,41148,70053,41148,153784c41148,153784,41148,153784,16763,153784c16763,153784,16763,153784,16763,70053c16763,70053,16763,70053,0,70053c0,70053,0,70053,0,50279c0,50279,0,50279,16763,50279c16763,50279,16763,50279,16763,36500c16763,28893,18287,22809,21336,18250c24384,12167,28956,7607,35051,4559c39624,1524,47244,0,53339,0x">
                <v:stroke on="false" weight="0pt" color="#000000" opacity="0" miterlimit="10" joinstyle="miter" endcap="flat"/>
                <v:fill on="true" color="#737373"/>
              </v:shape>
              <v:shape id="Shape 24756" style="position:absolute;width:1126;height:1120;left:0;top:0;" alt="" coordsize="112649,112090" path="m0,0l112649,0l112649,112090l0,112090l0,0">
                <v:stroke on="false" weight="0pt" color="#000000" opacity="0" miterlimit="10" joinstyle="miter" endcap="flat"/>
                <v:fill on="true" color="#f25022"/>
              </v:shape>
              <v:shape id="Shape 24757" style="position:absolute;width:1129;height:1124;left:1248;top:0;" alt="" coordsize="112903,112484" path="m0,0l112903,0l112903,112484l0,112484l0,0">
                <v:stroke on="false" weight="0pt" color="#000000" opacity="0" miterlimit="10" joinstyle="miter" endcap="flat"/>
                <v:fill on="true" color="#7fba00"/>
              </v:shape>
              <v:shape id="Shape 24758" style="position:absolute;width:1126;height:1141;left:0;top:1226;" alt="" coordsize="112649,114185" path="m0,0l112649,0l112649,114185l0,114185l0,0">
                <v:stroke on="false" weight="0pt" color="#000000" opacity="0" miterlimit="10" joinstyle="miter" endcap="flat"/>
                <v:fill on="true" color="#00a4ef"/>
              </v:shape>
              <v:shape id="Shape 24759" style="position:absolute;width:1129;height:1141;left:1248;top:1226;" alt="" coordsize="112903,114185" path="m0,0l112903,0l112903,114185l0,114185l0,0">
                <v:stroke on="false" weight="0pt" color="#000000" opacity="0" miterlimit="10" joinstyle="miter" endcap="flat"/>
                <v:fill on="true" color="#ffb900"/>
              </v:shape>
              <w10:wrap type="square"/>
            </v:group>
          </w:pict>
        </mc:Fallback>
      </mc:AlternateContent>
    </w:r>
    <w:r>
      <w:rPr>
        <w:color w:val="0D0D0D"/>
        <w:sz w:val="20"/>
      </w:rPr>
      <w:t xml:space="preserve">Page | </w:t>
    </w:r>
    <w:r>
      <w:fldChar w:fldCharType="begin"/>
    </w:r>
    <w:r>
      <w:instrText xml:space="preserve"> PAGE   \* MERGEFORMAT </w:instrText>
    </w:r>
    <w:r>
      <w:fldChar w:fldCharType="separate"/>
    </w:r>
    <w:r>
      <w:rPr>
        <w:sz w:val="20"/>
      </w:rPr>
      <w:t>10</w:t>
    </w:r>
    <w:r>
      <w:rPr>
        <w:sz w:val="20"/>
      </w:rPr>
      <w:fldChar w:fldCharType="end"/>
    </w:r>
    <w:r w:rsidR="000D5902">
      <w:rPr>
        <w:sz w:val="20"/>
      </w:rPr>
      <w:t xml:space="preserve">  </w:t>
    </w:r>
    <w:r>
      <w:rPr>
        <w:sz w:val="20"/>
      </w:rPr>
      <w:t xml:space="preserve">December 11 2025 M365 E3 E5 Migration and Deployment Voucher Program </w:t>
    </w:r>
    <w:r>
      <w:rPr>
        <w:sz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D2D74" w14:textId="77777777" w:rsidR="00930C57" w:rsidRDefault="0042271D">
    <w:pPr>
      <w:spacing w:after="117" w:line="259" w:lineRule="auto"/>
      <w:ind w:left="0" w:right="0" w:firstLine="0"/>
      <w:jc w:val="left"/>
    </w:pPr>
    <w:r>
      <w:rPr>
        <w:sz w:val="20"/>
      </w:rPr>
      <w:t xml:space="preserve"> </w:t>
    </w:r>
  </w:p>
  <w:p w14:paraId="097585D9" w14:textId="4F1B38C8" w:rsidR="00930C57" w:rsidRDefault="0042271D">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1F592923" wp14:editId="3A8BE727">
              <wp:simplePos x="0" y="0"/>
              <wp:positionH relativeFrom="page">
                <wp:posOffset>6206490</wp:posOffset>
              </wp:positionH>
              <wp:positionV relativeFrom="page">
                <wp:posOffset>9460230</wp:posOffset>
              </wp:positionV>
              <wp:extent cx="1118235" cy="236855"/>
              <wp:effectExtent l="0" t="0" r="0" b="0"/>
              <wp:wrapSquare wrapText="bothSides"/>
              <wp:docPr id="24285" name="Group 24285"/>
              <wp:cNvGraphicFramePr/>
              <a:graphic xmlns:a="http://schemas.openxmlformats.org/drawingml/2006/main">
                <a:graphicData uri="http://schemas.microsoft.com/office/word/2010/wordprocessingGroup">
                  <wpg:wgp>
                    <wpg:cNvGrpSpPr/>
                    <wpg:grpSpPr>
                      <a:xfrm>
                        <a:off x="0" y="0"/>
                        <a:ext cx="1118235" cy="236855"/>
                        <a:chOff x="0" y="0"/>
                        <a:chExt cx="1118235" cy="236855"/>
                      </a:xfrm>
                    </wpg:grpSpPr>
                    <wps:wsp>
                      <wps:cNvPr id="24286" name="Shape 24286"/>
                      <wps:cNvSpPr/>
                      <wps:spPr>
                        <a:xfrm>
                          <a:off x="488061" y="86131"/>
                          <a:ext cx="24384" cy="103607"/>
                        </a:xfrm>
                        <a:custGeom>
                          <a:avLst/>
                          <a:gdLst/>
                          <a:ahLst/>
                          <a:cxnLst/>
                          <a:rect l="0" t="0" r="0" b="0"/>
                          <a:pathLst>
                            <a:path w="24384" h="103607">
                              <a:moveTo>
                                <a:pt x="0" y="0"/>
                              </a:moveTo>
                              <a:cubicBezTo>
                                <a:pt x="0" y="0"/>
                                <a:pt x="0" y="0"/>
                                <a:pt x="24384" y="0"/>
                              </a:cubicBezTo>
                              <a:cubicBezTo>
                                <a:pt x="24384" y="0"/>
                                <a:pt x="24384" y="0"/>
                                <a:pt x="24384" y="103607"/>
                              </a:cubicBezTo>
                              <a:cubicBezTo>
                                <a:pt x="24384" y="103607"/>
                                <a:pt x="24384" y="103607"/>
                                <a:pt x="0" y="103607"/>
                              </a:cubicBezTo>
                              <a:cubicBezTo>
                                <a:pt x="0" y="103607"/>
                                <a:pt x="0" y="103607"/>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87" name="Shape 24287"/>
                      <wps:cNvSpPr/>
                      <wps:spPr>
                        <a:xfrm>
                          <a:off x="687959" y="85141"/>
                          <a:ext cx="51816" cy="106096"/>
                        </a:xfrm>
                        <a:custGeom>
                          <a:avLst/>
                          <a:gdLst/>
                          <a:ahLst/>
                          <a:cxnLst/>
                          <a:rect l="0" t="0" r="0" b="0"/>
                          <a:pathLst>
                            <a:path w="51816" h="106096">
                              <a:moveTo>
                                <a:pt x="51816" y="0"/>
                              </a:moveTo>
                              <a:lnTo>
                                <a:pt x="51816" y="19951"/>
                              </a:lnTo>
                              <a:lnTo>
                                <a:pt x="32004" y="28448"/>
                              </a:lnTo>
                              <a:cubicBezTo>
                                <a:pt x="27432" y="34531"/>
                                <a:pt x="24384" y="42126"/>
                                <a:pt x="24384" y="52781"/>
                              </a:cubicBezTo>
                              <a:cubicBezTo>
                                <a:pt x="24384" y="63424"/>
                                <a:pt x="27432" y="72542"/>
                                <a:pt x="32004" y="77101"/>
                              </a:cubicBezTo>
                              <a:lnTo>
                                <a:pt x="51816" y="85598"/>
                              </a:lnTo>
                              <a:lnTo>
                                <a:pt x="51816" y="106096"/>
                              </a:lnTo>
                              <a:cubicBezTo>
                                <a:pt x="36576" y="106096"/>
                                <a:pt x="22860" y="101536"/>
                                <a:pt x="13716" y="92316"/>
                              </a:cubicBezTo>
                              <a:cubicBezTo>
                                <a:pt x="4572" y="83185"/>
                                <a:pt x="0" y="69507"/>
                                <a:pt x="0" y="54293"/>
                              </a:cubicBezTo>
                              <a:cubicBezTo>
                                <a:pt x="0" y="37567"/>
                                <a:pt x="4572" y="23876"/>
                                <a:pt x="13716" y="13233"/>
                              </a:cubicBezTo>
                              <a:cubicBezTo>
                                <a:pt x="19050" y="8674"/>
                                <a:pt x="25146" y="5245"/>
                                <a:pt x="32004" y="2972"/>
                              </a:cubicBezTo>
                              <a:lnTo>
                                <a:pt x="518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88" name="Shape 24288"/>
                      <wps:cNvSpPr/>
                      <wps:spPr>
                        <a:xfrm>
                          <a:off x="626872" y="84645"/>
                          <a:ext cx="59563" cy="105093"/>
                        </a:xfrm>
                        <a:custGeom>
                          <a:avLst/>
                          <a:gdLst/>
                          <a:ahLst/>
                          <a:cxnLst/>
                          <a:rect l="0" t="0" r="0" b="0"/>
                          <a:pathLst>
                            <a:path w="59563" h="105093">
                              <a:moveTo>
                                <a:pt x="48768" y="0"/>
                              </a:moveTo>
                              <a:cubicBezTo>
                                <a:pt x="53467" y="0"/>
                                <a:pt x="58039" y="0"/>
                                <a:pt x="59563" y="1512"/>
                              </a:cubicBezTo>
                              <a:cubicBezTo>
                                <a:pt x="59563" y="1512"/>
                                <a:pt x="59563" y="1512"/>
                                <a:pt x="59563" y="25870"/>
                              </a:cubicBezTo>
                              <a:cubicBezTo>
                                <a:pt x="58039" y="24346"/>
                                <a:pt x="56515" y="24346"/>
                                <a:pt x="53467" y="22822"/>
                              </a:cubicBezTo>
                              <a:cubicBezTo>
                                <a:pt x="50292" y="22822"/>
                                <a:pt x="48768" y="21298"/>
                                <a:pt x="45720" y="21298"/>
                              </a:cubicBezTo>
                              <a:cubicBezTo>
                                <a:pt x="39624" y="21298"/>
                                <a:pt x="33528" y="24346"/>
                                <a:pt x="30480" y="30429"/>
                              </a:cubicBezTo>
                              <a:cubicBezTo>
                                <a:pt x="25908" y="36513"/>
                                <a:pt x="24384" y="42608"/>
                                <a:pt x="24384" y="51739"/>
                              </a:cubicBezTo>
                              <a:cubicBezTo>
                                <a:pt x="24384" y="51739"/>
                                <a:pt x="24384" y="51739"/>
                                <a:pt x="24384" y="105093"/>
                              </a:cubicBezTo>
                              <a:cubicBezTo>
                                <a:pt x="24384" y="105093"/>
                                <a:pt x="24384" y="105093"/>
                                <a:pt x="0" y="105093"/>
                              </a:cubicBezTo>
                              <a:cubicBezTo>
                                <a:pt x="0" y="105093"/>
                                <a:pt x="0" y="105093"/>
                                <a:pt x="0" y="1512"/>
                              </a:cubicBezTo>
                              <a:cubicBezTo>
                                <a:pt x="0" y="1512"/>
                                <a:pt x="0" y="1512"/>
                                <a:pt x="24384" y="1512"/>
                              </a:cubicBezTo>
                              <a:cubicBezTo>
                                <a:pt x="24384" y="1512"/>
                                <a:pt x="24384" y="1512"/>
                                <a:pt x="24384" y="19774"/>
                              </a:cubicBezTo>
                              <a:cubicBezTo>
                                <a:pt x="27432" y="13691"/>
                                <a:pt x="28956" y="9131"/>
                                <a:pt x="33528" y="6083"/>
                              </a:cubicBezTo>
                              <a:cubicBezTo>
                                <a:pt x="38100" y="1512"/>
                                <a:pt x="44196" y="0"/>
                                <a:pt x="48768"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89" name="Shape 24289"/>
                      <wps:cNvSpPr/>
                      <wps:spPr>
                        <a:xfrm>
                          <a:off x="529336" y="84645"/>
                          <a:ext cx="79248" cy="106591"/>
                        </a:xfrm>
                        <a:custGeom>
                          <a:avLst/>
                          <a:gdLst/>
                          <a:ahLst/>
                          <a:cxnLst/>
                          <a:rect l="0" t="0" r="0" b="0"/>
                          <a:pathLst>
                            <a:path w="79248" h="106591">
                              <a:moveTo>
                                <a:pt x="54864" y="0"/>
                              </a:moveTo>
                              <a:cubicBezTo>
                                <a:pt x="59436" y="0"/>
                                <a:pt x="64008" y="0"/>
                                <a:pt x="67056" y="1512"/>
                              </a:cubicBezTo>
                              <a:cubicBezTo>
                                <a:pt x="73152" y="1512"/>
                                <a:pt x="76200" y="3035"/>
                                <a:pt x="79248" y="4559"/>
                              </a:cubicBezTo>
                              <a:cubicBezTo>
                                <a:pt x="79248" y="4559"/>
                                <a:pt x="79248" y="4559"/>
                                <a:pt x="79248" y="28905"/>
                              </a:cubicBezTo>
                              <a:cubicBezTo>
                                <a:pt x="79248" y="28905"/>
                                <a:pt x="79248" y="28905"/>
                                <a:pt x="77724" y="27381"/>
                              </a:cubicBezTo>
                              <a:cubicBezTo>
                                <a:pt x="71628" y="22822"/>
                                <a:pt x="64008" y="19774"/>
                                <a:pt x="54864" y="19774"/>
                              </a:cubicBezTo>
                              <a:cubicBezTo>
                                <a:pt x="45720" y="19774"/>
                                <a:pt x="38100" y="22822"/>
                                <a:pt x="33528" y="28905"/>
                              </a:cubicBezTo>
                              <a:cubicBezTo>
                                <a:pt x="27432" y="34989"/>
                                <a:pt x="24384" y="44120"/>
                                <a:pt x="24384" y="53251"/>
                              </a:cubicBezTo>
                              <a:cubicBezTo>
                                <a:pt x="24384" y="63894"/>
                                <a:pt x="27432" y="71501"/>
                                <a:pt x="32004" y="77584"/>
                              </a:cubicBezTo>
                              <a:cubicBezTo>
                                <a:pt x="38100" y="83680"/>
                                <a:pt x="45720" y="86716"/>
                                <a:pt x="54864" y="86716"/>
                              </a:cubicBezTo>
                              <a:cubicBezTo>
                                <a:pt x="57912" y="86716"/>
                                <a:pt x="62484" y="86716"/>
                                <a:pt x="67056" y="85192"/>
                              </a:cubicBezTo>
                              <a:cubicBezTo>
                                <a:pt x="71628" y="83680"/>
                                <a:pt x="74676" y="80632"/>
                                <a:pt x="77724" y="77584"/>
                              </a:cubicBezTo>
                              <a:cubicBezTo>
                                <a:pt x="77724" y="77584"/>
                                <a:pt x="77724" y="77584"/>
                                <a:pt x="79248" y="77584"/>
                              </a:cubicBezTo>
                              <a:cubicBezTo>
                                <a:pt x="79248" y="77584"/>
                                <a:pt x="79248" y="77584"/>
                                <a:pt x="79248" y="98984"/>
                              </a:cubicBezTo>
                              <a:cubicBezTo>
                                <a:pt x="79248" y="98984"/>
                                <a:pt x="79248" y="98984"/>
                                <a:pt x="79248" y="100508"/>
                              </a:cubicBezTo>
                              <a:cubicBezTo>
                                <a:pt x="71628" y="105067"/>
                                <a:pt x="60960" y="106591"/>
                                <a:pt x="50292" y="106591"/>
                              </a:cubicBezTo>
                              <a:cubicBezTo>
                                <a:pt x="39624" y="106591"/>
                                <a:pt x="32004" y="105067"/>
                                <a:pt x="24384" y="100508"/>
                              </a:cubicBezTo>
                              <a:cubicBezTo>
                                <a:pt x="15240" y="95948"/>
                                <a:pt x="10668" y="89764"/>
                                <a:pt x="6096" y="82156"/>
                              </a:cubicBezTo>
                              <a:cubicBezTo>
                                <a:pt x="1524" y="74549"/>
                                <a:pt x="0" y="65418"/>
                                <a:pt x="0" y="56286"/>
                              </a:cubicBezTo>
                              <a:cubicBezTo>
                                <a:pt x="0" y="45644"/>
                                <a:pt x="1524" y="34989"/>
                                <a:pt x="6096" y="27381"/>
                              </a:cubicBezTo>
                              <a:cubicBezTo>
                                <a:pt x="10668" y="18250"/>
                                <a:pt x="16764" y="10643"/>
                                <a:pt x="24384" y="7607"/>
                              </a:cubicBezTo>
                              <a:cubicBezTo>
                                <a:pt x="33528" y="1512"/>
                                <a:pt x="44196" y="0"/>
                                <a:pt x="5486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90" name="Shape 24290"/>
                      <wps:cNvSpPr/>
                      <wps:spPr>
                        <a:xfrm>
                          <a:off x="309499" y="46507"/>
                          <a:ext cx="154178" cy="143231"/>
                        </a:xfrm>
                        <a:custGeom>
                          <a:avLst/>
                          <a:gdLst/>
                          <a:ahLst/>
                          <a:cxnLst/>
                          <a:rect l="0" t="0" r="0" b="0"/>
                          <a:pathLst>
                            <a:path w="154178" h="143231">
                              <a:moveTo>
                                <a:pt x="0" y="0"/>
                              </a:moveTo>
                              <a:cubicBezTo>
                                <a:pt x="0" y="0"/>
                                <a:pt x="0" y="0"/>
                                <a:pt x="35052" y="0"/>
                              </a:cubicBezTo>
                              <a:cubicBezTo>
                                <a:pt x="35052" y="0"/>
                                <a:pt x="35052" y="0"/>
                                <a:pt x="71755" y="89877"/>
                              </a:cubicBezTo>
                              <a:cubicBezTo>
                                <a:pt x="74803" y="97485"/>
                                <a:pt x="76327" y="103581"/>
                                <a:pt x="77851" y="108141"/>
                              </a:cubicBezTo>
                              <a:cubicBezTo>
                                <a:pt x="77851" y="108141"/>
                                <a:pt x="77851" y="108141"/>
                                <a:pt x="83947" y="89877"/>
                              </a:cubicBezTo>
                              <a:lnTo>
                                <a:pt x="122047" y="0"/>
                              </a:lnTo>
                              <a:cubicBezTo>
                                <a:pt x="122047" y="0"/>
                                <a:pt x="122047" y="0"/>
                                <a:pt x="154178" y="0"/>
                              </a:cubicBezTo>
                              <a:cubicBezTo>
                                <a:pt x="154178" y="0"/>
                                <a:pt x="154178" y="0"/>
                                <a:pt x="154178" y="143231"/>
                              </a:cubicBezTo>
                              <a:cubicBezTo>
                                <a:pt x="154178" y="143231"/>
                                <a:pt x="154178" y="143231"/>
                                <a:pt x="131191" y="143231"/>
                              </a:cubicBezTo>
                              <a:cubicBezTo>
                                <a:pt x="131191" y="143231"/>
                                <a:pt x="131191" y="143231"/>
                                <a:pt x="131191" y="51841"/>
                              </a:cubicBezTo>
                              <a:cubicBezTo>
                                <a:pt x="131191" y="45745"/>
                                <a:pt x="131191" y="36614"/>
                                <a:pt x="131191" y="25870"/>
                              </a:cubicBezTo>
                              <a:cubicBezTo>
                                <a:pt x="129667" y="30442"/>
                                <a:pt x="129667" y="35103"/>
                                <a:pt x="128143" y="38138"/>
                              </a:cubicBezTo>
                              <a:cubicBezTo>
                                <a:pt x="128143" y="38138"/>
                                <a:pt x="128143" y="38138"/>
                                <a:pt x="85471" y="143231"/>
                              </a:cubicBezTo>
                              <a:cubicBezTo>
                                <a:pt x="85471" y="143231"/>
                                <a:pt x="85471" y="143231"/>
                                <a:pt x="68580" y="143231"/>
                              </a:cubicBezTo>
                              <a:cubicBezTo>
                                <a:pt x="68580" y="143231"/>
                                <a:pt x="68580" y="143231"/>
                                <a:pt x="25908" y="38138"/>
                              </a:cubicBezTo>
                              <a:cubicBezTo>
                                <a:pt x="25908" y="36614"/>
                                <a:pt x="24384" y="31965"/>
                                <a:pt x="22860" y="25870"/>
                              </a:cubicBezTo>
                              <a:cubicBezTo>
                                <a:pt x="22860" y="28918"/>
                                <a:pt x="22860" y="31965"/>
                                <a:pt x="22860" y="35103"/>
                              </a:cubicBezTo>
                              <a:cubicBezTo>
                                <a:pt x="22860" y="42710"/>
                                <a:pt x="22860" y="48793"/>
                                <a:pt x="22860" y="54876"/>
                              </a:cubicBezTo>
                              <a:cubicBezTo>
                                <a:pt x="22860" y="54876"/>
                                <a:pt x="22860" y="54876"/>
                                <a:pt x="22860" y="143231"/>
                              </a:cubicBezTo>
                              <a:cubicBezTo>
                                <a:pt x="22860" y="143231"/>
                                <a:pt x="22860" y="143231"/>
                                <a:pt x="0" y="143231"/>
                              </a:cubicBezTo>
                              <a:cubicBezTo>
                                <a:pt x="0" y="143231"/>
                                <a:pt x="0" y="143231"/>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91" name="Shape 24291"/>
                      <wps:cNvSpPr/>
                      <wps:spPr>
                        <a:xfrm>
                          <a:off x="485013" y="43523"/>
                          <a:ext cx="28956" cy="27343"/>
                        </a:xfrm>
                        <a:custGeom>
                          <a:avLst/>
                          <a:gdLst/>
                          <a:ahLst/>
                          <a:cxnLst/>
                          <a:rect l="0" t="0" r="0" b="0"/>
                          <a:pathLst>
                            <a:path w="28956" h="27343">
                              <a:moveTo>
                                <a:pt x="15240" y="0"/>
                              </a:moveTo>
                              <a:cubicBezTo>
                                <a:pt x="18288" y="0"/>
                                <a:pt x="22860" y="1511"/>
                                <a:pt x="25908" y="4559"/>
                              </a:cubicBezTo>
                              <a:cubicBezTo>
                                <a:pt x="28956" y="7594"/>
                                <a:pt x="28956" y="10630"/>
                                <a:pt x="28956" y="13665"/>
                              </a:cubicBezTo>
                              <a:cubicBezTo>
                                <a:pt x="28956" y="18224"/>
                                <a:pt x="28956" y="21259"/>
                                <a:pt x="25908" y="24308"/>
                              </a:cubicBezTo>
                              <a:cubicBezTo>
                                <a:pt x="22860" y="25819"/>
                                <a:pt x="18288" y="27343"/>
                                <a:pt x="15240" y="27343"/>
                              </a:cubicBezTo>
                              <a:cubicBezTo>
                                <a:pt x="10668" y="27343"/>
                                <a:pt x="7620" y="25819"/>
                                <a:pt x="4572" y="24308"/>
                              </a:cubicBezTo>
                              <a:cubicBezTo>
                                <a:pt x="1524" y="21259"/>
                                <a:pt x="0" y="18224"/>
                                <a:pt x="0" y="13665"/>
                              </a:cubicBezTo>
                              <a:cubicBezTo>
                                <a:pt x="0" y="10630"/>
                                <a:pt x="1524" y="6070"/>
                                <a:pt x="4572" y="4559"/>
                              </a:cubicBezTo>
                              <a:cubicBezTo>
                                <a:pt x="7620" y="1511"/>
                                <a:pt x="10668" y="0"/>
                                <a:pt x="1524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92" name="Shape 24292"/>
                      <wps:cNvSpPr/>
                      <wps:spPr>
                        <a:xfrm>
                          <a:off x="883285" y="85039"/>
                          <a:ext cx="52705" cy="106197"/>
                        </a:xfrm>
                        <a:custGeom>
                          <a:avLst/>
                          <a:gdLst/>
                          <a:ahLst/>
                          <a:cxnLst/>
                          <a:rect l="0" t="0" r="0" b="0"/>
                          <a:pathLst>
                            <a:path w="52705" h="106197">
                              <a:moveTo>
                                <a:pt x="52705" y="0"/>
                              </a:moveTo>
                              <a:lnTo>
                                <a:pt x="52705" y="19774"/>
                              </a:lnTo>
                              <a:lnTo>
                                <a:pt x="33528" y="28549"/>
                              </a:lnTo>
                              <a:cubicBezTo>
                                <a:pt x="27432" y="34633"/>
                                <a:pt x="24384" y="42240"/>
                                <a:pt x="24384" y="52883"/>
                              </a:cubicBezTo>
                              <a:cubicBezTo>
                                <a:pt x="24384" y="63526"/>
                                <a:pt x="27432" y="72644"/>
                                <a:pt x="33528" y="77216"/>
                              </a:cubicBezTo>
                              <a:lnTo>
                                <a:pt x="52705" y="85979"/>
                              </a:lnTo>
                              <a:lnTo>
                                <a:pt x="52705" y="106083"/>
                              </a:lnTo>
                              <a:lnTo>
                                <a:pt x="51943" y="106197"/>
                              </a:lnTo>
                              <a:cubicBezTo>
                                <a:pt x="36576" y="106197"/>
                                <a:pt x="24384" y="101638"/>
                                <a:pt x="15240" y="92418"/>
                              </a:cubicBezTo>
                              <a:cubicBezTo>
                                <a:pt x="4572" y="83300"/>
                                <a:pt x="0" y="69609"/>
                                <a:pt x="0" y="54394"/>
                              </a:cubicBezTo>
                              <a:cubicBezTo>
                                <a:pt x="0" y="37668"/>
                                <a:pt x="4572" y="23990"/>
                                <a:pt x="15240" y="13335"/>
                              </a:cubicBezTo>
                              <a:cubicBezTo>
                                <a:pt x="19812" y="8775"/>
                                <a:pt x="25527" y="5359"/>
                                <a:pt x="32258" y="3073"/>
                              </a:cubicBezTo>
                              <a:lnTo>
                                <a:pt x="52705"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93" name="Shape 24293"/>
                      <wps:cNvSpPr/>
                      <wps:spPr>
                        <a:xfrm>
                          <a:off x="805434" y="84645"/>
                          <a:ext cx="67056" cy="106591"/>
                        </a:xfrm>
                        <a:custGeom>
                          <a:avLst/>
                          <a:gdLst/>
                          <a:ahLst/>
                          <a:cxnLst/>
                          <a:rect l="0" t="0" r="0" b="0"/>
                          <a:pathLst>
                            <a:path w="67056" h="106591">
                              <a:moveTo>
                                <a:pt x="38100" y="0"/>
                              </a:moveTo>
                              <a:cubicBezTo>
                                <a:pt x="41148" y="0"/>
                                <a:pt x="45720" y="0"/>
                                <a:pt x="50292" y="0"/>
                              </a:cubicBezTo>
                              <a:cubicBezTo>
                                <a:pt x="54864" y="1512"/>
                                <a:pt x="59436" y="3035"/>
                                <a:pt x="62484" y="4559"/>
                              </a:cubicBezTo>
                              <a:cubicBezTo>
                                <a:pt x="62484" y="4559"/>
                                <a:pt x="62484" y="4559"/>
                                <a:pt x="62484" y="25857"/>
                              </a:cubicBezTo>
                              <a:cubicBezTo>
                                <a:pt x="62484" y="25857"/>
                                <a:pt x="62484" y="25857"/>
                                <a:pt x="60960" y="25857"/>
                              </a:cubicBezTo>
                              <a:cubicBezTo>
                                <a:pt x="57912" y="24333"/>
                                <a:pt x="54864" y="21298"/>
                                <a:pt x="50292" y="19774"/>
                              </a:cubicBezTo>
                              <a:cubicBezTo>
                                <a:pt x="45720" y="19774"/>
                                <a:pt x="41148" y="19774"/>
                                <a:pt x="38100" y="19774"/>
                              </a:cubicBezTo>
                              <a:cubicBezTo>
                                <a:pt x="33528" y="19774"/>
                                <a:pt x="30480" y="19774"/>
                                <a:pt x="27559" y="21298"/>
                              </a:cubicBezTo>
                              <a:cubicBezTo>
                                <a:pt x="24511" y="24333"/>
                                <a:pt x="22987" y="25857"/>
                                <a:pt x="22987" y="28905"/>
                              </a:cubicBezTo>
                              <a:cubicBezTo>
                                <a:pt x="22987" y="31941"/>
                                <a:pt x="24511" y="34989"/>
                                <a:pt x="27559" y="36513"/>
                              </a:cubicBezTo>
                              <a:cubicBezTo>
                                <a:pt x="29083" y="38036"/>
                                <a:pt x="33528" y="41072"/>
                                <a:pt x="41148" y="44120"/>
                              </a:cubicBezTo>
                              <a:cubicBezTo>
                                <a:pt x="50292" y="48679"/>
                                <a:pt x="57912" y="51727"/>
                                <a:pt x="62484" y="57810"/>
                              </a:cubicBezTo>
                              <a:cubicBezTo>
                                <a:pt x="65532" y="62370"/>
                                <a:pt x="67056" y="66942"/>
                                <a:pt x="67056" y="74549"/>
                              </a:cubicBezTo>
                              <a:cubicBezTo>
                                <a:pt x="67056" y="83680"/>
                                <a:pt x="64008" y="91287"/>
                                <a:pt x="56388" y="97460"/>
                              </a:cubicBezTo>
                              <a:cubicBezTo>
                                <a:pt x="48768" y="103556"/>
                                <a:pt x="39624" y="106591"/>
                                <a:pt x="26035" y="106591"/>
                              </a:cubicBezTo>
                              <a:cubicBezTo>
                                <a:pt x="22987" y="106591"/>
                                <a:pt x="18288" y="105067"/>
                                <a:pt x="12192" y="105067"/>
                              </a:cubicBezTo>
                              <a:cubicBezTo>
                                <a:pt x="7620" y="103556"/>
                                <a:pt x="3048" y="103556"/>
                                <a:pt x="0" y="100508"/>
                              </a:cubicBezTo>
                              <a:cubicBezTo>
                                <a:pt x="0" y="100508"/>
                                <a:pt x="0" y="100508"/>
                                <a:pt x="0" y="77584"/>
                              </a:cubicBezTo>
                              <a:cubicBezTo>
                                <a:pt x="0" y="77584"/>
                                <a:pt x="0" y="77584"/>
                                <a:pt x="1524" y="77584"/>
                              </a:cubicBezTo>
                              <a:cubicBezTo>
                                <a:pt x="4572" y="80632"/>
                                <a:pt x="9144" y="83680"/>
                                <a:pt x="13716" y="85192"/>
                              </a:cubicBezTo>
                              <a:cubicBezTo>
                                <a:pt x="19812" y="86716"/>
                                <a:pt x="22987" y="86716"/>
                                <a:pt x="27559" y="86716"/>
                              </a:cubicBezTo>
                              <a:cubicBezTo>
                                <a:pt x="38100" y="86716"/>
                                <a:pt x="42672" y="83680"/>
                                <a:pt x="42672" y="77584"/>
                              </a:cubicBezTo>
                              <a:cubicBezTo>
                                <a:pt x="42672" y="74549"/>
                                <a:pt x="42672" y="73025"/>
                                <a:pt x="41148" y="71501"/>
                              </a:cubicBezTo>
                              <a:cubicBezTo>
                                <a:pt x="41148" y="69977"/>
                                <a:pt x="39624" y="68466"/>
                                <a:pt x="36576" y="66942"/>
                              </a:cubicBezTo>
                              <a:cubicBezTo>
                                <a:pt x="33528" y="65418"/>
                                <a:pt x="29083" y="63894"/>
                                <a:pt x="24511" y="60858"/>
                              </a:cubicBezTo>
                              <a:cubicBezTo>
                                <a:pt x="16764" y="57810"/>
                                <a:pt x="12192" y="56286"/>
                                <a:pt x="9144" y="53251"/>
                              </a:cubicBezTo>
                              <a:cubicBezTo>
                                <a:pt x="6096" y="50203"/>
                                <a:pt x="3048" y="47155"/>
                                <a:pt x="1524" y="44120"/>
                              </a:cubicBezTo>
                              <a:cubicBezTo>
                                <a:pt x="0" y="39548"/>
                                <a:pt x="0" y="36513"/>
                                <a:pt x="0" y="30429"/>
                              </a:cubicBezTo>
                              <a:cubicBezTo>
                                <a:pt x="0" y="21298"/>
                                <a:pt x="3048" y="13691"/>
                                <a:pt x="10668" y="9119"/>
                              </a:cubicBezTo>
                              <a:cubicBezTo>
                                <a:pt x="18288" y="3035"/>
                                <a:pt x="27559" y="0"/>
                                <a:pt x="3810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94" name="Shape 24294"/>
                      <wps:cNvSpPr/>
                      <wps:spPr>
                        <a:xfrm>
                          <a:off x="739775" y="84645"/>
                          <a:ext cx="53467" cy="106591"/>
                        </a:xfrm>
                        <a:custGeom>
                          <a:avLst/>
                          <a:gdLst/>
                          <a:ahLst/>
                          <a:cxnLst/>
                          <a:rect l="0" t="0" r="0" b="0"/>
                          <a:pathLst>
                            <a:path w="53467" h="106591">
                              <a:moveTo>
                                <a:pt x="3048" y="0"/>
                              </a:moveTo>
                              <a:cubicBezTo>
                                <a:pt x="18415" y="0"/>
                                <a:pt x="30607" y="4559"/>
                                <a:pt x="39751" y="13691"/>
                              </a:cubicBezTo>
                              <a:cubicBezTo>
                                <a:pt x="48895" y="22822"/>
                                <a:pt x="53467" y="36513"/>
                                <a:pt x="53467" y="51727"/>
                              </a:cubicBezTo>
                              <a:cubicBezTo>
                                <a:pt x="53467" y="68466"/>
                                <a:pt x="48895" y="82156"/>
                                <a:pt x="38227" y="91287"/>
                              </a:cubicBezTo>
                              <a:cubicBezTo>
                                <a:pt x="33655" y="96660"/>
                                <a:pt x="28321" y="100495"/>
                                <a:pt x="21971" y="102971"/>
                              </a:cubicBezTo>
                              <a:lnTo>
                                <a:pt x="0" y="106591"/>
                              </a:lnTo>
                              <a:lnTo>
                                <a:pt x="0" y="86093"/>
                              </a:lnTo>
                              <a:lnTo>
                                <a:pt x="1524" y="86728"/>
                              </a:lnTo>
                              <a:cubicBezTo>
                                <a:pt x="10668" y="86728"/>
                                <a:pt x="16891" y="83680"/>
                                <a:pt x="21463" y="77597"/>
                              </a:cubicBezTo>
                              <a:cubicBezTo>
                                <a:pt x="26035" y="73025"/>
                                <a:pt x="27559" y="63906"/>
                                <a:pt x="27559" y="53251"/>
                              </a:cubicBezTo>
                              <a:cubicBezTo>
                                <a:pt x="27559" y="42596"/>
                                <a:pt x="26035" y="33465"/>
                                <a:pt x="21463" y="28905"/>
                              </a:cubicBezTo>
                              <a:cubicBezTo>
                                <a:pt x="16891" y="22822"/>
                                <a:pt x="9144" y="19774"/>
                                <a:pt x="1524" y="19774"/>
                              </a:cubicBezTo>
                              <a:lnTo>
                                <a:pt x="0" y="20409"/>
                              </a:lnTo>
                              <a:lnTo>
                                <a:pt x="0" y="444"/>
                              </a:lnTo>
                              <a:lnTo>
                                <a:pt x="304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95" name="Shape 24295"/>
                      <wps:cNvSpPr/>
                      <wps:spPr>
                        <a:xfrm>
                          <a:off x="935990" y="84645"/>
                          <a:ext cx="52577" cy="106490"/>
                        </a:xfrm>
                        <a:custGeom>
                          <a:avLst/>
                          <a:gdLst/>
                          <a:ahLst/>
                          <a:cxnLst/>
                          <a:rect l="0" t="0" r="0" b="0"/>
                          <a:pathLst>
                            <a:path w="52577" h="106490">
                              <a:moveTo>
                                <a:pt x="2286" y="0"/>
                              </a:moveTo>
                              <a:cubicBezTo>
                                <a:pt x="17526" y="0"/>
                                <a:pt x="31242" y="4559"/>
                                <a:pt x="38862" y="13691"/>
                              </a:cubicBezTo>
                              <a:cubicBezTo>
                                <a:pt x="48006" y="22822"/>
                                <a:pt x="52577" y="36513"/>
                                <a:pt x="52577" y="51739"/>
                              </a:cubicBezTo>
                              <a:cubicBezTo>
                                <a:pt x="52577" y="68479"/>
                                <a:pt x="48006" y="82169"/>
                                <a:pt x="38862" y="91301"/>
                              </a:cubicBezTo>
                              <a:cubicBezTo>
                                <a:pt x="34289" y="96672"/>
                                <a:pt x="28575" y="100508"/>
                                <a:pt x="21844" y="102984"/>
                              </a:cubicBezTo>
                              <a:lnTo>
                                <a:pt x="0" y="106490"/>
                              </a:lnTo>
                              <a:lnTo>
                                <a:pt x="0" y="86385"/>
                              </a:lnTo>
                              <a:lnTo>
                                <a:pt x="762" y="86741"/>
                              </a:lnTo>
                              <a:cubicBezTo>
                                <a:pt x="9906" y="86741"/>
                                <a:pt x="16001" y="83693"/>
                                <a:pt x="20574" y="77610"/>
                              </a:cubicBezTo>
                              <a:cubicBezTo>
                                <a:pt x="25146" y="73037"/>
                                <a:pt x="28194" y="63906"/>
                                <a:pt x="28194" y="53251"/>
                              </a:cubicBezTo>
                              <a:cubicBezTo>
                                <a:pt x="28194" y="42608"/>
                                <a:pt x="25146" y="33477"/>
                                <a:pt x="20574" y="28905"/>
                              </a:cubicBezTo>
                              <a:cubicBezTo>
                                <a:pt x="16001" y="22822"/>
                                <a:pt x="9906" y="19774"/>
                                <a:pt x="762" y="19774"/>
                              </a:cubicBezTo>
                              <a:lnTo>
                                <a:pt x="0" y="20130"/>
                              </a:lnTo>
                              <a:lnTo>
                                <a:pt x="0" y="343"/>
                              </a:lnTo>
                              <a:lnTo>
                                <a:pt x="2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96" name="Shape 24296"/>
                      <wps:cNvSpPr/>
                      <wps:spPr>
                        <a:xfrm>
                          <a:off x="991616" y="35928"/>
                          <a:ext cx="126619" cy="155308"/>
                        </a:xfrm>
                        <a:custGeom>
                          <a:avLst/>
                          <a:gdLst/>
                          <a:ahLst/>
                          <a:cxnLst/>
                          <a:rect l="0" t="0" r="0" b="0"/>
                          <a:pathLst>
                            <a:path w="126619" h="155308">
                              <a:moveTo>
                                <a:pt x="53339" y="0"/>
                              </a:moveTo>
                              <a:cubicBezTo>
                                <a:pt x="59562" y="0"/>
                                <a:pt x="64135" y="0"/>
                                <a:pt x="67183" y="1524"/>
                              </a:cubicBezTo>
                              <a:cubicBezTo>
                                <a:pt x="67183" y="1524"/>
                                <a:pt x="67183" y="1524"/>
                                <a:pt x="67183" y="22809"/>
                              </a:cubicBezTo>
                              <a:cubicBezTo>
                                <a:pt x="62611" y="19774"/>
                                <a:pt x="59562" y="19774"/>
                                <a:pt x="56387" y="19774"/>
                              </a:cubicBezTo>
                              <a:cubicBezTo>
                                <a:pt x="51815" y="19774"/>
                                <a:pt x="47244" y="21298"/>
                                <a:pt x="45720" y="24333"/>
                              </a:cubicBezTo>
                              <a:cubicBezTo>
                                <a:pt x="42672" y="27381"/>
                                <a:pt x="41148" y="31941"/>
                                <a:pt x="41148" y="38024"/>
                              </a:cubicBezTo>
                              <a:cubicBezTo>
                                <a:pt x="41148" y="38024"/>
                                <a:pt x="41148" y="38024"/>
                                <a:pt x="41148" y="50279"/>
                              </a:cubicBezTo>
                              <a:cubicBezTo>
                                <a:pt x="41148" y="50279"/>
                                <a:pt x="41148" y="50279"/>
                                <a:pt x="77850" y="50279"/>
                              </a:cubicBezTo>
                              <a:cubicBezTo>
                                <a:pt x="77850" y="50279"/>
                                <a:pt x="77850" y="50279"/>
                                <a:pt x="77850" y="28893"/>
                              </a:cubicBezTo>
                              <a:cubicBezTo>
                                <a:pt x="77850" y="28893"/>
                                <a:pt x="77850" y="28893"/>
                                <a:pt x="77850" y="27381"/>
                              </a:cubicBezTo>
                              <a:cubicBezTo>
                                <a:pt x="77850" y="27381"/>
                                <a:pt x="77850" y="27381"/>
                                <a:pt x="100711" y="19774"/>
                              </a:cubicBezTo>
                              <a:cubicBezTo>
                                <a:pt x="100711" y="19774"/>
                                <a:pt x="100711" y="19774"/>
                                <a:pt x="100711" y="50279"/>
                              </a:cubicBezTo>
                              <a:cubicBezTo>
                                <a:pt x="100711" y="50279"/>
                                <a:pt x="100711" y="50279"/>
                                <a:pt x="126619" y="50279"/>
                              </a:cubicBezTo>
                              <a:cubicBezTo>
                                <a:pt x="126619" y="50279"/>
                                <a:pt x="126619" y="50279"/>
                                <a:pt x="126619" y="70053"/>
                              </a:cubicBezTo>
                              <a:lnTo>
                                <a:pt x="100711" y="70053"/>
                              </a:lnTo>
                              <a:cubicBezTo>
                                <a:pt x="100711" y="70053"/>
                                <a:pt x="100711" y="70053"/>
                                <a:pt x="100711" y="118720"/>
                              </a:cubicBezTo>
                              <a:cubicBezTo>
                                <a:pt x="100711" y="124803"/>
                                <a:pt x="102235" y="129362"/>
                                <a:pt x="105283" y="132397"/>
                              </a:cubicBezTo>
                              <a:cubicBezTo>
                                <a:pt x="106807" y="133921"/>
                                <a:pt x="109855" y="135445"/>
                                <a:pt x="114426" y="135445"/>
                              </a:cubicBezTo>
                              <a:cubicBezTo>
                                <a:pt x="115950" y="135445"/>
                                <a:pt x="117475" y="135445"/>
                                <a:pt x="118999" y="135445"/>
                              </a:cubicBezTo>
                              <a:cubicBezTo>
                                <a:pt x="122047" y="133921"/>
                                <a:pt x="123571" y="133921"/>
                                <a:pt x="125095" y="132397"/>
                              </a:cubicBezTo>
                              <a:cubicBezTo>
                                <a:pt x="125095" y="132397"/>
                                <a:pt x="125095" y="132397"/>
                                <a:pt x="126619" y="132397"/>
                              </a:cubicBezTo>
                              <a:cubicBezTo>
                                <a:pt x="126619" y="132397"/>
                                <a:pt x="126619" y="132397"/>
                                <a:pt x="126619" y="152273"/>
                              </a:cubicBezTo>
                              <a:cubicBezTo>
                                <a:pt x="126619" y="152273"/>
                                <a:pt x="126619" y="152273"/>
                                <a:pt x="125095" y="152273"/>
                              </a:cubicBezTo>
                              <a:cubicBezTo>
                                <a:pt x="123571" y="152273"/>
                                <a:pt x="122047" y="153784"/>
                                <a:pt x="117475" y="153784"/>
                              </a:cubicBezTo>
                              <a:cubicBezTo>
                                <a:pt x="114426" y="155308"/>
                                <a:pt x="111378" y="155308"/>
                                <a:pt x="108331" y="155308"/>
                              </a:cubicBezTo>
                              <a:cubicBezTo>
                                <a:pt x="86995" y="155308"/>
                                <a:pt x="77850" y="144666"/>
                                <a:pt x="77850" y="123279"/>
                              </a:cubicBezTo>
                              <a:cubicBezTo>
                                <a:pt x="77850" y="123279"/>
                                <a:pt x="77850" y="123279"/>
                                <a:pt x="77850" y="70053"/>
                              </a:cubicBezTo>
                              <a:cubicBezTo>
                                <a:pt x="77850" y="70053"/>
                                <a:pt x="77850" y="70053"/>
                                <a:pt x="41148" y="70053"/>
                              </a:cubicBezTo>
                              <a:cubicBezTo>
                                <a:pt x="41148" y="70053"/>
                                <a:pt x="41148" y="70053"/>
                                <a:pt x="41148" y="153784"/>
                              </a:cubicBezTo>
                              <a:cubicBezTo>
                                <a:pt x="41148" y="153784"/>
                                <a:pt x="41148" y="153784"/>
                                <a:pt x="16763" y="153784"/>
                              </a:cubicBezTo>
                              <a:cubicBezTo>
                                <a:pt x="16763" y="153784"/>
                                <a:pt x="16763" y="153784"/>
                                <a:pt x="16763" y="70053"/>
                              </a:cubicBezTo>
                              <a:cubicBezTo>
                                <a:pt x="16763" y="70053"/>
                                <a:pt x="16763" y="70053"/>
                                <a:pt x="0" y="70053"/>
                              </a:cubicBezTo>
                              <a:cubicBezTo>
                                <a:pt x="0" y="70053"/>
                                <a:pt x="0" y="70053"/>
                                <a:pt x="0" y="50279"/>
                              </a:cubicBezTo>
                              <a:cubicBezTo>
                                <a:pt x="0" y="50279"/>
                                <a:pt x="0" y="50279"/>
                                <a:pt x="16763" y="50279"/>
                              </a:cubicBezTo>
                              <a:cubicBezTo>
                                <a:pt x="16763" y="50279"/>
                                <a:pt x="16763" y="50279"/>
                                <a:pt x="16763" y="36500"/>
                              </a:cubicBezTo>
                              <a:cubicBezTo>
                                <a:pt x="16763" y="28893"/>
                                <a:pt x="18287" y="22809"/>
                                <a:pt x="21336" y="18250"/>
                              </a:cubicBezTo>
                              <a:cubicBezTo>
                                <a:pt x="24384" y="12167"/>
                                <a:pt x="28956" y="7607"/>
                                <a:pt x="35051" y="4559"/>
                              </a:cubicBezTo>
                              <a:cubicBezTo>
                                <a:pt x="39624" y="1524"/>
                                <a:pt x="47244" y="0"/>
                                <a:pt x="5333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744" name="Shape 24744"/>
                      <wps:cNvSpPr/>
                      <wps:spPr>
                        <a:xfrm>
                          <a:off x="0" y="0"/>
                          <a:ext cx="112649" cy="112090"/>
                        </a:xfrm>
                        <a:custGeom>
                          <a:avLst/>
                          <a:gdLst/>
                          <a:ahLst/>
                          <a:cxnLst/>
                          <a:rect l="0" t="0" r="0" b="0"/>
                          <a:pathLst>
                            <a:path w="112649" h="112090">
                              <a:moveTo>
                                <a:pt x="0" y="0"/>
                              </a:moveTo>
                              <a:lnTo>
                                <a:pt x="112649" y="0"/>
                              </a:lnTo>
                              <a:lnTo>
                                <a:pt x="112649" y="112090"/>
                              </a:lnTo>
                              <a:lnTo>
                                <a:pt x="0" y="112090"/>
                              </a:lnTo>
                              <a:lnTo>
                                <a:pt x="0" y="0"/>
                              </a:lnTo>
                            </a:path>
                          </a:pathLst>
                        </a:custGeom>
                        <a:ln w="0" cap="flat">
                          <a:miter lim="127000"/>
                        </a:ln>
                      </wps:spPr>
                      <wps:style>
                        <a:lnRef idx="0">
                          <a:srgbClr val="000000">
                            <a:alpha val="0"/>
                          </a:srgbClr>
                        </a:lnRef>
                        <a:fillRef idx="1">
                          <a:srgbClr val="F25022"/>
                        </a:fillRef>
                        <a:effectRef idx="0">
                          <a:scrgbClr r="0" g="0" b="0"/>
                        </a:effectRef>
                        <a:fontRef idx="none"/>
                      </wps:style>
                      <wps:bodyPr/>
                    </wps:wsp>
                    <wps:wsp>
                      <wps:cNvPr id="24745" name="Shape 24745"/>
                      <wps:cNvSpPr/>
                      <wps:spPr>
                        <a:xfrm>
                          <a:off x="124841" y="0"/>
                          <a:ext cx="112903" cy="112484"/>
                        </a:xfrm>
                        <a:custGeom>
                          <a:avLst/>
                          <a:gdLst/>
                          <a:ahLst/>
                          <a:cxnLst/>
                          <a:rect l="0" t="0" r="0" b="0"/>
                          <a:pathLst>
                            <a:path w="112903" h="112484">
                              <a:moveTo>
                                <a:pt x="0" y="0"/>
                              </a:moveTo>
                              <a:lnTo>
                                <a:pt x="112903" y="0"/>
                              </a:lnTo>
                              <a:lnTo>
                                <a:pt x="112903" y="112484"/>
                              </a:lnTo>
                              <a:lnTo>
                                <a:pt x="0" y="112484"/>
                              </a:lnTo>
                              <a:lnTo>
                                <a:pt x="0" y="0"/>
                              </a:lnTo>
                            </a:path>
                          </a:pathLst>
                        </a:custGeom>
                        <a:ln w="0" cap="flat">
                          <a:miter lim="127000"/>
                        </a:ln>
                      </wps:spPr>
                      <wps:style>
                        <a:lnRef idx="0">
                          <a:srgbClr val="000000">
                            <a:alpha val="0"/>
                          </a:srgbClr>
                        </a:lnRef>
                        <a:fillRef idx="1">
                          <a:srgbClr val="7FBA00"/>
                        </a:fillRef>
                        <a:effectRef idx="0">
                          <a:scrgbClr r="0" g="0" b="0"/>
                        </a:effectRef>
                        <a:fontRef idx="none"/>
                      </wps:style>
                      <wps:bodyPr/>
                    </wps:wsp>
                    <wps:wsp>
                      <wps:cNvPr id="24746" name="Shape 24746"/>
                      <wps:cNvSpPr/>
                      <wps:spPr>
                        <a:xfrm>
                          <a:off x="0" y="122669"/>
                          <a:ext cx="112649" cy="114185"/>
                        </a:xfrm>
                        <a:custGeom>
                          <a:avLst/>
                          <a:gdLst/>
                          <a:ahLst/>
                          <a:cxnLst/>
                          <a:rect l="0" t="0" r="0" b="0"/>
                          <a:pathLst>
                            <a:path w="112649" h="114185">
                              <a:moveTo>
                                <a:pt x="0" y="0"/>
                              </a:moveTo>
                              <a:lnTo>
                                <a:pt x="112649" y="0"/>
                              </a:lnTo>
                              <a:lnTo>
                                <a:pt x="112649" y="114185"/>
                              </a:lnTo>
                              <a:lnTo>
                                <a:pt x="0" y="114185"/>
                              </a:lnTo>
                              <a:lnTo>
                                <a:pt x="0" y="0"/>
                              </a:lnTo>
                            </a:path>
                          </a:pathLst>
                        </a:custGeom>
                        <a:ln w="0" cap="flat">
                          <a:miter lim="127000"/>
                        </a:ln>
                      </wps:spPr>
                      <wps:style>
                        <a:lnRef idx="0">
                          <a:srgbClr val="000000">
                            <a:alpha val="0"/>
                          </a:srgbClr>
                        </a:lnRef>
                        <a:fillRef idx="1">
                          <a:srgbClr val="00A4EF"/>
                        </a:fillRef>
                        <a:effectRef idx="0">
                          <a:scrgbClr r="0" g="0" b="0"/>
                        </a:effectRef>
                        <a:fontRef idx="none"/>
                      </wps:style>
                      <wps:bodyPr/>
                    </wps:wsp>
                    <wps:wsp>
                      <wps:cNvPr id="24747" name="Shape 24747"/>
                      <wps:cNvSpPr/>
                      <wps:spPr>
                        <a:xfrm>
                          <a:off x="124841" y="122669"/>
                          <a:ext cx="112903" cy="114185"/>
                        </a:xfrm>
                        <a:custGeom>
                          <a:avLst/>
                          <a:gdLst/>
                          <a:ahLst/>
                          <a:cxnLst/>
                          <a:rect l="0" t="0" r="0" b="0"/>
                          <a:pathLst>
                            <a:path w="112903" h="114185">
                              <a:moveTo>
                                <a:pt x="0" y="0"/>
                              </a:moveTo>
                              <a:lnTo>
                                <a:pt x="112903" y="0"/>
                              </a:lnTo>
                              <a:lnTo>
                                <a:pt x="112903" y="114185"/>
                              </a:lnTo>
                              <a:lnTo>
                                <a:pt x="0" y="114185"/>
                              </a:lnTo>
                              <a:lnTo>
                                <a:pt x="0" y="0"/>
                              </a:lnTo>
                            </a:path>
                          </a:pathLst>
                        </a:custGeom>
                        <a:ln w="0" cap="flat">
                          <a:miter lim="127000"/>
                        </a:ln>
                      </wps:spPr>
                      <wps:style>
                        <a:lnRef idx="0">
                          <a:srgbClr val="000000">
                            <a:alpha val="0"/>
                          </a:srgbClr>
                        </a:lnRef>
                        <a:fillRef idx="1">
                          <a:srgbClr val="FFB900"/>
                        </a:fillRef>
                        <a:effectRef idx="0">
                          <a:scrgbClr r="0" g="0" b="0"/>
                        </a:effectRef>
                        <a:fontRef idx="none"/>
                      </wps:style>
                      <wps:bodyPr/>
                    </wps:wsp>
                  </wpg:wgp>
                </a:graphicData>
              </a:graphic>
            </wp:anchor>
          </w:drawing>
        </mc:Choice>
        <mc:Fallback xmlns:a="http://schemas.openxmlformats.org/drawingml/2006/main">
          <w:pict w14:anchorId="40A282BD">
            <v:group id="Group 24285" style="width:88.05pt;height:18.65pt;position:absolute;mso-position-horizontal-relative:page;mso-position-horizontal:absolute;margin-left:488.7pt;mso-position-vertical-relative:page;margin-top:744.9pt;" coordsize="11182,2368">
              <v:shape id="Shape 24286" style="position:absolute;width:243;height:1036;left:4880;top:861;" alt="" coordsize="24384,103607" path="m0,0c0,0,0,0,24384,0c24384,0,24384,0,24384,103607c24384,103607,24384,103607,0,103607c0,103607,0,103607,0,0x">
                <v:stroke on="false" weight="0pt" color="#000000" opacity="0" miterlimit="10" joinstyle="miter" endcap="flat"/>
                <v:fill on="true" color="#737373"/>
              </v:shape>
              <v:shape id="Shape 24287" style="position:absolute;width:518;height:1060;left:6879;top:851;" alt="" coordsize="51816,106096" path="m51816,0l51816,19951l32004,28448c27432,34531,24384,42126,24384,52781c24384,63424,27432,72542,32004,77101l51816,85598l51816,106096c36576,106096,22860,101536,13716,92316c4572,83185,0,69507,0,54293c0,37567,4572,23876,13716,13233c19050,8674,25146,5245,32004,2972l51816,0x">
                <v:stroke on="false" weight="0pt" color="#000000" opacity="0" miterlimit="10" joinstyle="miter" endcap="flat"/>
                <v:fill on="true" color="#737373"/>
              </v:shape>
              <v:shape id="Shape 24288" style="position:absolute;width:595;height:1050;left:6268;top:846;" alt="" coordsize="59563,105093" path="m48768,0c53467,0,58039,0,59563,1512c59563,1512,59563,1512,59563,25870c58039,24346,56515,24346,53467,22822c50292,22822,48768,21298,45720,21298c39624,21298,33528,24346,30480,30429c25908,36513,24384,42608,24384,51739c24384,51739,24384,51739,24384,105093c24384,105093,24384,105093,0,105093c0,105093,0,105093,0,1512c0,1512,0,1512,24384,1512c24384,1512,24384,1512,24384,19774c27432,13691,28956,9131,33528,6083c38100,1512,44196,0,48768,0x">
                <v:stroke on="false" weight="0pt" color="#000000" opacity="0" miterlimit="10" joinstyle="miter" endcap="flat"/>
                <v:fill on="true" color="#737373"/>
              </v:shape>
              <v:shape id="Shape 24289" style="position:absolute;width:792;height:1065;left:5293;top:846;" alt="" coordsize="79248,106591" path="m54864,0c59436,0,64008,0,67056,1512c73152,1512,76200,3035,79248,4559c79248,4559,79248,4559,79248,28905c79248,28905,79248,28905,77724,27381c71628,22822,64008,19774,54864,19774c45720,19774,38100,22822,33528,28905c27432,34989,24384,44120,24384,53251c24384,63894,27432,71501,32004,77584c38100,83680,45720,86716,54864,86716c57912,86716,62484,86716,67056,85192c71628,83680,74676,80632,77724,77584c77724,77584,77724,77584,79248,77584c79248,77584,79248,77584,79248,98984c79248,98984,79248,98984,79248,100508c71628,105067,60960,106591,50292,106591c39624,106591,32004,105067,24384,100508c15240,95948,10668,89764,6096,82156c1524,74549,0,65418,0,56286c0,45644,1524,34989,6096,27381c10668,18250,16764,10643,24384,7607c33528,1512,44196,0,54864,0x">
                <v:stroke on="false" weight="0pt" color="#000000" opacity="0" miterlimit="10" joinstyle="miter" endcap="flat"/>
                <v:fill on="true" color="#737373"/>
              </v:shape>
              <v:shape id="Shape 24290" style="position:absolute;width:1541;height:1432;left:3094;top:465;" alt="" coordsize="154178,143231" path="m0,0c0,0,0,0,35052,0c35052,0,35052,0,71755,89877c74803,97485,76327,103581,77851,108141c77851,108141,77851,108141,83947,89877l122047,0c122047,0,122047,0,154178,0c154178,0,154178,0,154178,143231c154178,143231,154178,143231,131191,143231c131191,143231,131191,143231,131191,51841c131191,45745,131191,36614,131191,25870c129667,30442,129667,35103,128143,38138c128143,38138,128143,38138,85471,143231c85471,143231,85471,143231,68580,143231c68580,143231,68580,143231,25908,38138c25908,36614,24384,31965,22860,25870c22860,28918,22860,31965,22860,35103c22860,42710,22860,48793,22860,54876c22860,54876,22860,54876,22860,143231c22860,143231,22860,143231,0,143231c0,143231,0,143231,0,0x">
                <v:stroke on="false" weight="0pt" color="#000000" opacity="0" miterlimit="10" joinstyle="miter" endcap="flat"/>
                <v:fill on="true" color="#737373"/>
              </v:shape>
              <v:shape id="Shape 24291" style="position:absolute;width:289;height:273;left:4850;top:435;" alt="" coordsize="28956,27343" path="m15240,0c18288,0,22860,1511,25908,4559c28956,7594,28956,10630,28956,13665c28956,18224,28956,21259,25908,24308c22860,25819,18288,27343,15240,27343c10668,27343,7620,25819,4572,24308c1524,21259,0,18224,0,13665c0,10630,1524,6070,4572,4559c7620,1511,10668,0,15240,0x">
                <v:stroke on="false" weight="0pt" color="#000000" opacity="0" miterlimit="10" joinstyle="miter" endcap="flat"/>
                <v:fill on="true" color="#737373"/>
              </v:shape>
              <v:shape id="Shape 24292" style="position:absolute;width:527;height:1061;left:8832;top:850;" alt="" coordsize="52705,106197" path="m52705,0l52705,19774l33528,28549c27432,34633,24384,42240,24384,52883c24384,63526,27432,72644,33528,77216l52705,85979l52705,106083l51943,106197c36576,106197,24384,101638,15240,92418c4572,83300,0,69609,0,54394c0,37668,4572,23990,15240,13335c19812,8775,25527,5359,32258,3073l52705,0x">
                <v:stroke on="false" weight="0pt" color="#000000" opacity="0" miterlimit="10" joinstyle="miter" endcap="flat"/>
                <v:fill on="true" color="#737373"/>
              </v:shape>
              <v:shape id="Shape 24293" style="position:absolute;width:670;height:1065;left:8054;top:846;" alt="" coordsize="67056,106591" path="m38100,0c41148,0,45720,0,50292,0c54864,1512,59436,3035,62484,4559c62484,4559,62484,4559,62484,25857c62484,25857,62484,25857,60960,25857c57912,24333,54864,21298,50292,19774c45720,19774,41148,19774,38100,19774c33528,19774,30480,19774,27559,21298c24511,24333,22987,25857,22987,28905c22987,31941,24511,34989,27559,36513c29083,38036,33528,41072,41148,44120c50292,48679,57912,51727,62484,57810c65532,62370,67056,66942,67056,74549c67056,83680,64008,91287,56388,97460c48768,103556,39624,106591,26035,106591c22987,106591,18288,105067,12192,105067c7620,103556,3048,103556,0,100508c0,100508,0,100508,0,77584c0,77584,0,77584,1524,77584c4572,80632,9144,83680,13716,85192c19812,86716,22987,86716,27559,86716c38100,86716,42672,83680,42672,77584c42672,74549,42672,73025,41148,71501c41148,69977,39624,68466,36576,66942c33528,65418,29083,63894,24511,60858c16764,57810,12192,56286,9144,53251c6096,50203,3048,47155,1524,44120c0,39548,0,36513,0,30429c0,21298,3048,13691,10668,9119c18288,3035,27559,0,38100,0x">
                <v:stroke on="false" weight="0pt" color="#000000" opacity="0" miterlimit="10" joinstyle="miter" endcap="flat"/>
                <v:fill on="true" color="#737373"/>
              </v:shape>
              <v:shape id="Shape 24294" style="position:absolute;width:534;height:1065;left:7397;top:846;" alt="" coordsize="53467,106591" path="m3048,0c18415,0,30607,4559,39751,13691c48895,22822,53467,36513,53467,51727c53467,68466,48895,82156,38227,91287c33655,96660,28321,100495,21971,102971l0,106591l0,86093l1524,86728c10668,86728,16891,83680,21463,77597c26035,73025,27559,63906,27559,53251c27559,42596,26035,33465,21463,28905c16891,22822,9144,19774,1524,19774l0,20409l0,444l3048,0x">
                <v:stroke on="false" weight="0pt" color="#000000" opacity="0" miterlimit="10" joinstyle="miter" endcap="flat"/>
                <v:fill on="true" color="#737373"/>
              </v:shape>
              <v:shape id="Shape 24295" style="position:absolute;width:525;height:1064;left:9359;top:846;" alt="" coordsize="52577,106490" path="m2286,0c17526,0,31242,4559,38862,13691c48006,22822,52577,36513,52577,51739c52577,68479,48006,82169,38862,91301c34289,96672,28575,100508,21844,102984l0,106490l0,86385l762,86741c9906,86741,16001,83693,20574,77610c25146,73037,28194,63906,28194,53251c28194,42608,25146,33477,20574,28905c16001,22822,9906,19774,762,19774l0,20130l0,343l2286,0x">
                <v:stroke on="false" weight="0pt" color="#000000" opacity="0" miterlimit="10" joinstyle="miter" endcap="flat"/>
                <v:fill on="true" color="#737373"/>
              </v:shape>
              <v:shape id="Shape 24296" style="position:absolute;width:1266;height:1553;left:9916;top:359;" alt="" coordsize="126619,155308" path="m53339,0c59562,0,64135,0,67183,1524c67183,1524,67183,1524,67183,22809c62611,19774,59562,19774,56387,19774c51815,19774,47244,21298,45720,24333c42672,27381,41148,31941,41148,38024c41148,38024,41148,38024,41148,50279c41148,50279,41148,50279,77850,50279c77850,50279,77850,50279,77850,28893c77850,28893,77850,28893,77850,27381c77850,27381,77850,27381,100711,19774c100711,19774,100711,19774,100711,50279c100711,50279,100711,50279,126619,50279c126619,50279,126619,50279,126619,70053l100711,70053c100711,70053,100711,70053,100711,118720c100711,124803,102235,129362,105283,132397c106807,133921,109855,135445,114426,135445c115950,135445,117475,135445,118999,135445c122047,133921,123571,133921,125095,132397c125095,132397,125095,132397,126619,132397c126619,132397,126619,132397,126619,152273c126619,152273,126619,152273,125095,152273c123571,152273,122047,153784,117475,153784c114426,155308,111378,155308,108331,155308c86995,155308,77850,144666,77850,123279c77850,123279,77850,123279,77850,70053c77850,70053,77850,70053,41148,70053c41148,70053,41148,70053,41148,153784c41148,153784,41148,153784,16763,153784c16763,153784,16763,153784,16763,70053c16763,70053,16763,70053,0,70053c0,70053,0,70053,0,50279c0,50279,0,50279,16763,50279c16763,50279,16763,50279,16763,36500c16763,28893,18287,22809,21336,18250c24384,12167,28956,7607,35051,4559c39624,1524,47244,0,53339,0x">
                <v:stroke on="false" weight="0pt" color="#000000" opacity="0" miterlimit="10" joinstyle="miter" endcap="flat"/>
                <v:fill on="true" color="#737373"/>
              </v:shape>
              <v:shape id="Shape 24748" style="position:absolute;width:1126;height:1120;left:0;top:0;" alt="" coordsize="112649,112090" path="m0,0l112649,0l112649,112090l0,112090l0,0">
                <v:stroke on="false" weight="0pt" color="#000000" opacity="0" miterlimit="10" joinstyle="miter" endcap="flat"/>
                <v:fill on="true" color="#f25022"/>
              </v:shape>
              <v:shape id="Shape 24749" style="position:absolute;width:1129;height:1124;left:1248;top:0;" alt="" coordsize="112903,112484" path="m0,0l112903,0l112903,112484l0,112484l0,0">
                <v:stroke on="false" weight="0pt" color="#000000" opacity="0" miterlimit="10" joinstyle="miter" endcap="flat"/>
                <v:fill on="true" color="#7fba00"/>
              </v:shape>
              <v:shape id="Shape 24750" style="position:absolute;width:1126;height:1141;left:0;top:1226;" alt="" coordsize="112649,114185" path="m0,0l112649,0l112649,114185l0,114185l0,0">
                <v:stroke on="false" weight="0pt" color="#000000" opacity="0" miterlimit="10" joinstyle="miter" endcap="flat"/>
                <v:fill on="true" color="#00a4ef"/>
              </v:shape>
              <v:shape id="Shape 24751" style="position:absolute;width:1129;height:1141;left:1248;top:1226;" alt="" coordsize="112903,114185" path="m0,0l112903,0l112903,114185l0,114185l0,0">
                <v:stroke on="false" weight="0pt" color="#000000" opacity="0" miterlimit="10" joinstyle="miter" endcap="flat"/>
                <v:fill on="true" color="#ffb900"/>
              </v:shape>
              <w10:wrap type="square"/>
            </v:group>
          </w:pict>
        </mc:Fallback>
      </mc:AlternateContent>
    </w:r>
    <w:r w:rsidR="7DBDB1EF" w:rsidRPr="7DBDB1EF">
      <w:rPr>
        <w:color w:val="0D0D0D"/>
        <w:sz w:val="20"/>
        <w:szCs w:val="20"/>
      </w:rPr>
      <w:t xml:space="preserve">Page | </w:t>
    </w:r>
    <w:r w:rsidRPr="7DBDB1EF">
      <w:rPr>
        <w:sz w:val="20"/>
        <w:szCs w:val="20"/>
      </w:rPr>
      <w:fldChar w:fldCharType="begin"/>
    </w:r>
    <w:r>
      <w:instrText xml:space="preserve"> PAGE   \* MERGEFORMAT </w:instrText>
    </w:r>
    <w:r w:rsidRPr="7DBDB1EF">
      <w:fldChar w:fldCharType="separate"/>
    </w:r>
    <w:r w:rsidR="7DBDB1EF" w:rsidRPr="7DBDB1EF">
      <w:rPr>
        <w:sz w:val="20"/>
        <w:szCs w:val="20"/>
      </w:rPr>
      <w:t>10</w:t>
    </w:r>
    <w:r w:rsidRPr="7DBDB1EF">
      <w:rPr>
        <w:sz w:val="20"/>
        <w:szCs w:val="20"/>
      </w:rPr>
      <w:fldChar w:fldCharType="end"/>
    </w:r>
    <w:r w:rsidR="000D5902">
      <w:rPr>
        <w:sz w:val="20"/>
        <w:szCs w:val="20"/>
      </w:rPr>
      <w:t xml:space="preserve">  </w:t>
    </w:r>
    <w:r w:rsidR="7DBDB1EF" w:rsidRPr="7DBDB1EF">
      <w:rPr>
        <w:sz w:val="20"/>
        <w:szCs w:val="20"/>
      </w:rPr>
      <w:t xml:space="preserve">May 1 2026 M365 E3 E5 </w:t>
    </w:r>
    <w:r w:rsidR="00EE4B78">
      <w:rPr>
        <w:sz w:val="20"/>
        <w:szCs w:val="20"/>
      </w:rPr>
      <w:t xml:space="preserve">and E7 </w:t>
    </w:r>
    <w:r w:rsidR="7DBDB1EF" w:rsidRPr="7DBDB1EF">
      <w:rPr>
        <w:sz w:val="20"/>
        <w:szCs w:val="20"/>
      </w:rPr>
      <w:t xml:space="preserve">Migration and Deployment Voucher Program </w:t>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4709" w14:textId="77777777" w:rsidR="00930C57" w:rsidRDefault="0042271D">
    <w:pPr>
      <w:spacing w:after="117" w:line="259" w:lineRule="auto"/>
      <w:ind w:left="0" w:right="0" w:firstLine="0"/>
      <w:jc w:val="left"/>
    </w:pPr>
    <w:r>
      <w:rPr>
        <w:sz w:val="20"/>
      </w:rPr>
      <w:t xml:space="preserve"> </w:t>
    </w:r>
  </w:p>
  <w:p w14:paraId="5686F39E" w14:textId="5112A180" w:rsidR="00930C57" w:rsidRDefault="0042271D">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242F88EE" wp14:editId="4EA4CA0F">
              <wp:simplePos x="0" y="0"/>
              <wp:positionH relativeFrom="page">
                <wp:posOffset>6206490</wp:posOffset>
              </wp:positionH>
              <wp:positionV relativeFrom="page">
                <wp:posOffset>9460230</wp:posOffset>
              </wp:positionV>
              <wp:extent cx="1118235" cy="236855"/>
              <wp:effectExtent l="0" t="0" r="0" b="0"/>
              <wp:wrapSquare wrapText="bothSides"/>
              <wp:docPr id="24249" name="Group 24249"/>
              <wp:cNvGraphicFramePr/>
              <a:graphic xmlns:a="http://schemas.openxmlformats.org/drawingml/2006/main">
                <a:graphicData uri="http://schemas.microsoft.com/office/word/2010/wordprocessingGroup">
                  <wpg:wgp>
                    <wpg:cNvGrpSpPr/>
                    <wpg:grpSpPr>
                      <a:xfrm>
                        <a:off x="0" y="0"/>
                        <a:ext cx="1118235" cy="236855"/>
                        <a:chOff x="0" y="0"/>
                        <a:chExt cx="1118235" cy="236855"/>
                      </a:xfrm>
                    </wpg:grpSpPr>
                    <wps:wsp>
                      <wps:cNvPr id="24250" name="Shape 24250"/>
                      <wps:cNvSpPr/>
                      <wps:spPr>
                        <a:xfrm>
                          <a:off x="488061" y="86131"/>
                          <a:ext cx="24384" cy="103607"/>
                        </a:xfrm>
                        <a:custGeom>
                          <a:avLst/>
                          <a:gdLst/>
                          <a:ahLst/>
                          <a:cxnLst/>
                          <a:rect l="0" t="0" r="0" b="0"/>
                          <a:pathLst>
                            <a:path w="24384" h="103607">
                              <a:moveTo>
                                <a:pt x="0" y="0"/>
                              </a:moveTo>
                              <a:cubicBezTo>
                                <a:pt x="0" y="0"/>
                                <a:pt x="0" y="0"/>
                                <a:pt x="24384" y="0"/>
                              </a:cubicBezTo>
                              <a:cubicBezTo>
                                <a:pt x="24384" y="0"/>
                                <a:pt x="24384" y="0"/>
                                <a:pt x="24384" y="103607"/>
                              </a:cubicBezTo>
                              <a:cubicBezTo>
                                <a:pt x="24384" y="103607"/>
                                <a:pt x="24384" y="103607"/>
                                <a:pt x="0" y="103607"/>
                              </a:cubicBezTo>
                              <a:cubicBezTo>
                                <a:pt x="0" y="103607"/>
                                <a:pt x="0" y="103607"/>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1" name="Shape 24251"/>
                      <wps:cNvSpPr/>
                      <wps:spPr>
                        <a:xfrm>
                          <a:off x="687959" y="85141"/>
                          <a:ext cx="51816" cy="106096"/>
                        </a:xfrm>
                        <a:custGeom>
                          <a:avLst/>
                          <a:gdLst/>
                          <a:ahLst/>
                          <a:cxnLst/>
                          <a:rect l="0" t="0" r="0" b="0"/>
                          <a:pathLst>
                            <a:path w="51816" h="106096">
                              <a:moveTo>
                                <a:pt x="51816" y="0"/>
                              </a:moveTo>
                              <a:lnTo>
                                <a:pt x="51816" y="19951"/>
                              </a:lnTo>
                              <a:lnTo>
                                <a:pt x="32004" y="28448"/>
                              </a:lnTo>
                              <a:cubicBezTo>
                                <a:pt x="27432" y="34531"/>
                                <a:pt x="24384" y="42126"/>
                                <a:pt x="24384" y="52781"/>
                              </a:cubicBezTo>
                              <a:cubicBezTo>
                                <a:pt x="24384" y="63424"/>
                                <a:pt x="27432" y="72542"/>
                                <a:pt x="32004" y="77101"/>
                              </a:cubicBezTo>
                              <a:lnTo>
                                <a:pt x="51816" y="85598"/>
                              </a:lnTo>
                              <a:lnTo>
                                <a:pt x="51816" y="106096"/>
                              </a:lnTo>
                              <a:cubicBezTo>
                                <a:pt x="36576" y="106096"/>
                                <a:pt x="22860" y="101536"/>
                                <a:pt x="13716" y="92316"/>
                              </a:cubicBezTo>
                              <a:cubicBezTo>
                                <a:pt x="4572" y="83185"/>
                                <a:pt x="0" y="69507"/>
                                <a:pt x="0" y="54293"/>
                              </a:cubicBezTo>
                              <a:cubicBezTo>
                                <a:pt x="0" y="37567"/>
                                <a:pt x="4572" y="23876"/>
                                <a:pt x="13716" y="13233"/>
                              </a:cubicBezTo>
                              <a:cubicBezTo>
                                <a:pt x="19050" y="8674"/>
                                <a:pt x="25146" y="5245"/>
                                <a:pt x="32004" y="2972"/>
                              </a:cubicBezTo>
                              <a:lnTo>
                                <a:pt x="518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2" name="Shape 24252"/>
                      <wps:cNvSpPr/>
                      <wps:spPr>
                        <a:xfrm>
                          <a:off x="626872" y="84645"/>
                          <a:ext cx="59563" cy="105093"/>
                        </a:xfrm>
                        <a:custGeom>
                          <a:avLst/>
                          <a:gdLst/>
                          <a:ahLst/>
                          <a:cxnLst/>
                          <a:rect l="0" t="0" r="0" b="0"/>
                          <a:pathLst>
                            <a:path w="59563" h="105093">
                              <a:moveTo>
                                <a:pt x="48768" y="0"/>
                              </a:moveTo>
                              <a:cubicBezTo>
                                <a:pt x="53467" y="0"/>
                                <a:pt x="58039" y="0"/>
                                <a:pt x="59563" y="1512"/>
                              </a:cubicBezTo>
                              <a:cubicBezTo>
                                <a:pt x="59563" y="1512"/>
                                <a:pt x="59563" y="1512"/>
                                <a:pt x="59563" y="25870"/>
                              </a:cubicBezTo>
                              <a:cubicBezTo>
                                <a:pt x="58039" y="24346"/>
                                <a:pt x="56515" y="24346"/>
                                <a:pt x="53467" y="22822"/>
                              </a:cubicBezTo>
                              <a:cubicBezTo>
                                <a:pt x="50292" y="22822"/>
                                <a:pt x="48768" y="21298"/>
                                <a:pt x="45720" y="21298"/>
                              </a:cubicBezTo>
                              <a:cubicBezTo>
                                <a:pt x="39624" y="21298"/>
                                <a:pt x="33528" y="24346"/>
                                <a:pt x="30480" y="30429"/>
                              </a:cubicBezTo>
                              <a:cubicBezTo>
                                <a:pt x="25908" y="36513"/>
                                <a:pt x="24384" y="42608"/>
                                <a:pt x="24384" y="51739"/>
                              </a:cubicBezTo>
                              <a:cubicBezTo>
                                <a:pt x="24384" y="51739"/>
                                <a:pt x="24384" y="51739"/>
                                <a:pt x="24384" y="105093"/>
                              </a:cubicBezTo>
                              <a:cubicBezTo>
                                <a:pt x="24384" y="105093"/>
                                <a:pt x="24384" y="105093"/>
                                <a:pt x="0" y="105093"/>
                              </a:cubicBezTo>
                              <a:cubicBezTo>
                                <a:pt x="0" y="105093"/>
                                <a:pt x="0" y="105093"/>
                                <a:pt x="0" y="1512"/>
                              </a:cubicBezTo>
                              <a:cubicBezTo>
                                <a:pt x="0" y="1512"/>
                                <a:pt x="0" y="1512"/>
                                <a:pt x="24384" y="1512"/>
                              </a:cubicBezTo>
                              <a:cubicBezTo>
                                <a:pt x="24384" y="1512"/>
                                <a:pt x="24384" y="1512"/>
                                <a:pt x="24384" y="19774"/>
                              </a:cubicBezTo>
                              <a:cubicBezTo>
                                <a:pt x="27432" y="13691"/>
                                <a:pt x="28956" y="9131"/>
                                <a:pt x="33528" y="6083"/>
                              </a:cubicBezTo>
                              <a:cubicBezTo>
                                <a:pt x="38100" y="1512"/>
                                <a:pt x="44196" y="0"/>
                                <a:pt x="48768"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3" name="Shape 24253"/>
                      <wps:cNvSpPr/>
                      <wps:spPr>
                        <a:xfrm>
                          <a:off x="529336" y="84645"/>
                          <a:ext cx="79248" cy="106591"/>
                        </a:xfrm>
                        <a:custGeom>
                          <a:avLst/>
                          <a:gdLst/>
                          <a:ahLst/>
                          <a:cxnLst/>
                          <a:rect l="0" t="0" r="0" b="0"/>
                          <a:pathLst>
                            <a:path w="79248" h="106591">
                              <a:moveTo>
                                <a:pt x="54864" y="0"/>
                              </a:moveTo>
                              <a:cubicBezTo>
                                <a:pt x="59436" y="0"/>
                                <a:pt x="64008" y="0"/>
                                <a:pt x="67056" y="1512"/>
                              </a:cubicBezTo>
                              <a:cubicBezTo>
                                <a:pt x="73152" y="1512"/>
                                <a:pt x="76200" y="3035"/>
                                <a:pt x="79248" y="4559"/>
                              </a:cubicBezTo>
                              <a:cubicBezTo>
                                <a:pt x="79248" y="4559"/>
                                <a:pt x="79248" y="4559"/>
                                <a:pt x="79248" y="28905"/>
                              </a:cubicBezTo>
                              <a:cubicBezTo>
                                <a:pt x="79248" y="28905"/>
                                <a:pt x="79248" y="28905"/>
                                <a:pt x="77724" y="27381"/>
                              </a:cubicBezTo>
                              <a:cubicBezTo>
                                <a:pt x="71628" y="22822"/>
                                <a:pt x="64008" y="19774"/>
                                <a:pt x="54864" y="19774"/>
                              </a:cubicBezTo>
                              <a:cubicBezTo>
                                <a:pt x="45720" y="19774"/>
                                <a:pt x="38100" y="22822"/>
                                <a:pt x="33528" y="28905"/>
                              </a:cubicBezTo>
                              <a:cubicBezTo>
                                <a:pt x="27432" y="34989"/>
                                <a:pt x="24384" y="44120"/>
                                <a:pt x="24384" y="53251"/>
                              </a:cubicBezTo>
                              <a:cubicBezTo>
                                <a:pt x="24384" y="63894"/>
                                <a:pt x="27432" y="71501"/>
                                <a:pt x="32004" y="77584"/>
                              </a:cubicBezTo>
                              <a:cubicBezTo>
                                <a:pt x="38100" y="83680"/>
                                <a:pt x="45720" y="86716"/>
                                <a:pt x="54864" y="86716"/>
                              </a:cubicBezTo>
                              <a:cubicBezTo>
                                <a:pt x="57912" y="86716"/>
                                <a:pt x="62484" y="86716"/>
                                <a:pt x="67056" y="85192"/>
                              </a:cubicBezTo>
                              <a:cubicBezTo>
                                <a:pt x="71628" y="83680"/>
                                <a:pt x="74676" y="80632"/>
                                <a:pt x="77724" y="77584"/>
                              </a:cubicBezTo>
                              <a:cubicBezTo>
                                <a:pt x="77724" y="77584"/>
                                <a:pt x="77724" y="77584"/>
                                <a:pt x="79248" y="77584"/>
                              </a:cubicBezTo>
                              <a:cubicBezTo>
                                <a:pt x="79248" y="77584"/>
                                <a:pt x="79248" y="77584"/>
                                <a:pt x="79248" y="98984"/>
                              </a:cubicBezTo>
                              <a:cubicBezTo>
                                <a:pt x="79248" y="98984"/>
                                <a:pt x="79248" y="98984"/>
                                <a:pt x="79248" y="100508"/>
                              </a:cubicBezTo>
                              <a:cubicBezTo>
                                <a:pt x="71628" y="105067"/>
                                <a:pt x="60960" y="106591"/>
                                <a:pt x="50292" y="106591"/>
                              </a:cubicBezTo>
                              <a:cubicBezTo>
                                <a:pt x="39624" y="106591"/>
                                <a:pt x="32004" y="105067"/>
                                <a:pt x="24384" y="100508"/>
                              </a:cubicBezTo>
                              <a:cubicBezTo>
                                <a:pt x="15240" y="95948"/>
                                <a:pt x="10668" y="89764"/>
                                <a:pt x="6096" y="82156"/>
                              </a:cubicBezTo>
                              <a:cubicBezTo>
                                <a:pt x="1524" y="74549"/>
                                <a:pt x="0" y="65418"/>
                                <a:pt x="0" y="56286"/>
                              </a:cubicBezTo>
                              <a:cubicBezTo>
                                <a:pt x="0" y="45644"/>
                                <a:pt x="1524" y="34989"/>
                                <a:pt x="6096" y="27381"/>
                              </a:cubicBezTo>
                              <a:cubicBezTo>
                                <a:pt x="10668" y="18250"/>
                                <a:pt x="16764" y="10643"/>
                                <a:pt x="24384" y="7607"/>
                              </a:cubicBezTo>
                              <a:cubicBezTo>
                                <a:pt x="33528" y="1512"/>
                                <a:pt x="44196" y="0"/>
                                <a:pt x="5486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4" name="Shape 24254"/>
                      <wps:cNvSpPr/>
                      <wps:spPr>
                        <a:xfrm>
                          <a:off x="309499" y="46507"/>
                          <a:ext cx="154178" cy="143231"/>
                        </a:xfrm>
                        <a:custGeom>
                          <a:avLst/>
                          <a:gdLst/>
                          <a:ahLst/>
                          <a:cxnLst/>
                          <a:rect l="0" t="0" r="0" b="0"/>
                          <a:pathLst>
                            <a:path w="154178" h="143231">
                              <a:moveTo>
                                <a:pt x="0" y="0"/>
                              </a:moveTo>
                              <a:cubicBezTo>
                                <a:pt x="0" y="0"/>
                                <a:pt x="0" y="0"/>
                                <a:pt x="35052" y="0"/>
                              </a:cubicBezTo>
                              <a:cubicBezTo>
                                <a:pt x="35052" y="0"/>
                                <a:pt x="35052" y="0"/>
                                <a:pt x="71755" y="89877"/>
                              </a:cubicBezTo>
                              <a:cubicBezTo>
                                <a:pt x="74803" y="97485"/>
                                <a:pt x="76327" y="103581"/>
                                <a:pt x="77851" y="108141"/>
                              </a:cubicBezTo>
                              <a:cubicBezTo>
                                <a:pt x="77851" y="108141"/>
                                <a:pt x="77851" y="108141"/>
                                <a:pt x="83947" y="89877"/>
                              </a:cubicBezTo>
                              <a:lnTo>
                                <a:pt x="122047" y="0"/>
                              </a:lnTo>
                              <a:cubicBezTo>
                                <a:pt x="122047" y="0"/>
                                <a:pt x="122047" y="0"/>
                                <a:pt x="154178" y="0"/>
                              </a:cubicBezTo>
                              <a:cubicBezTo>
                                <a:pt x="154178" y="0"/>
                                <a:pt x="154178" y="0"/>
                                <a:pt x="154178" y="143231"/>
                              </a:cubicBezTo>
                              <a:cubicBezTo>
                                <a:pt x="154178" y="143231"/>
                                <a:pt x="154178" y="143231"/>
                                <a:pt x="131191" y="143231"/>
                              </a:cubicBezTo>
                              <a:cubicBezTo>
                                <a:pt x="131191" y="143231"/>
                                <a:pt x="131191" y="143231"/>
                                <a:pt x="131191" y="51841"/>
                              </a:cubicBezTo>
                              <a:cubicBezTo>
                                <a:pt x="131191" y="45745"/>
                                <a:pt x="131191" y="36614"/>
                                <a:pt x="131191" y="25870"/>
                              </a:cubicBezTo>
                              <a:cubicBezTo>
                                <a:pt x="129667" y="30442"/>
                                <a:pt x="129667" y="35103"/>
                                <a:pt x="128143" y="38138"/>
                              </a:cubicBezTo>
                              <a:cubicBezTo>
                                <a:pt x="128143" y="38138"/>
                                <a:pt x="128143" y="38138"/>
                                <a:pt x="85471" y="143231"/>
                              </a:cubicBezTo>
                              <a:cubicBezTo>
                                <a:pt x="85471" y="143231"/>
                                <a:pt x="85471" y="143231"/>
                                <a:pt x="68580" y="143231"/>
                              </a:cubicBezTo>
                              <a:cubicBezTo>
                                <a:pt x="68580" y="143231"/>
                                <a:pt x="68580" y="143231"/>
                                <a:pt x="25908" y="38138"/>
                              </a:cubicBezTo>
                              <a:cubicBezTo>
                                <a:pt x="25908" y="36614"/>
                                <a:pt x="24384" y="31965"/>
                                <a:pt x="22860" y="25870"/>
                              </a:cubicBezTo>
                              <a:cubicBezTo>
                                <a:pt x="22860" y="28918"/>
                                <a:pt x="22860" y="31965"/>
                                <a:pt x="22860" y="35103"/>
                              </a:cubicBezTo>
                              <a:cubicBezTo>
                                <a:pt x="22860" y="42710"/>
                                <a:pt x="22860" y="48793"/>
                                <a:pt x="22860" y="54876"/>
                              </a:cubicBezTo>
                              <a:cubicBezTo>
                                <a:pt x="22860" y="54876"/>
                                <a:pt x="22860" y="54876"/>
                                <a:pt x="22860" y="143231"/>
                              </a:cubicBezTo>
                              <a:cubicBezTo>
                                <a:pt x="22860" y="143231"/>
                                <a:pt x="22860" y="143231"/>
                                <a:pt x="0" y="143231"/>
                              </a:cubicBezTo>
                              <a:cubicBezTo>
                                <a:pt x="0" y="143231"/>
                                <a:pt x="0" y="143231"/>
                                <a:pt x="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5" name="Shape 24255"/>
                      <wps:cNvSpPr/>
                      <wps:spPr>
                        <a:xfrm>
                          <a:off x="485013" y="43523"/>
                          <a:ext cx="28956" cy="27343"/>
                        </a:xfrm>
                        <a:custGeom>
                          <a:avLst/>
                          <a:gdLst/>
                          <a:ahLst/>
                          <a:cxnLst/>
                          <a:rect l="0" t="0" r="0" b="0"/>
                          <a:pathLst>
                            <a:path w="28956" h="27343">
                              <a:moveTo>
                                <a:pt x="15240" y="0"/>
                              </a:moveTo>
                              <a:cubicBezTo>
                                <a:pt x="18288" y="0"/>
                                <a:pt x="22860" y="1511"/>
                                <a:pt x="25908" y="4559"/>
                              </a:cubicBezTo>
                              <a:cubicBezTo>
                                <a:pt x="28956" y="7594"/>
                                <a:pt x="28956" y="10630"/>
                                <a:pt x="28956" y="13665"/>
                              </a:cubicBezTo>
                              <a:cubicBezTo>
                                <a:pt x="28956" y="18224"/>
                                <a:pt x="28956" y="21259"/>
                                <a:pt x="25908" y="24308"/>
                              </a:cubicBezTo>
                              <a:cubicBezTo>
                                <a:pt x="22860" y="25819"/>
                                <a:pt x="18288" y="27343"/>
                                <a:pt x="15240" y="27343"/>
                              </a:cubicBezTo>
                              <a:cubicBezTo>
                                <a:pt x="10668" y="27343"/>
                                <a:pt x="7620" y="25819"/>
                                <a:pt x="4572" y="24308"/>
                              </a:cubicBezTo>
                              <a:cubicBezTo>
                                <a:pt x="1524" y="21259"/>
                                <a:pt x="0" y="18224"/>
                                <a:pt x="0" y="13665"/>
                              </a:cubicBezTo>
                              <a:cubicBezTo>
                                <a:pt x="0" y="10630"/>
                                <a:pt x="1524" y="6070"/>
                                <a:pt x="4572" y="4559"/>
                              </a:cubicBezTo>
                              <a:cubicBezTo>
                                <a:pt x="7620" y="1511"/>
                                <a:pt x="10668" y="0"/>
                                <a:pt x="1524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6" name="Shape 24256"/>
                      <wps:cNvSpPr/>
                      <wps:spPr>
                        <a:xfrm>
                          <a:off x="883285" y="85039"/>
                          <a:ext cx="52705" cy="106197"/>
                        </a:xfrm>
                        <a:custGeom>
                          <a:avLst/>
                          <a:gdLst/>
                          <a:ahLst/>
                          <a:cxnLst/>
                          <a:rect l="0" t="0" r="0" b="0"/>
                          <a:pathLst>
                            <a:path w="52705" h="106197">
                              <a:moveTo>
                                <a:pt x="52705" y="0"/>
                              </a:moveTo>
                              <a:lnTo>
                                <a:pt x="52705" y="19774"/>
                              </a:lnTo>
                              <a:lnTo>
                                <a:pt x="33528" y="28549"/>
                              </a:lnTo>
                              <a:cubicBezTo>
                                <a:pt x="27432" y="34633"/>
                                <a:pt x="24384" y="42240"/>
                                <a:pt x="24384" y="52883"/>
                              </a:cubicBezTo>
                              <a:cubicBezTo>
                                <a:pt x="24384" y="63526"/>
                                <a:pt x="27432" y="72644"/>
                                <a:pt x="33528" y="77216"/>
                              </a:cubicBezTo>
                              <a:lnTo>
                                <a:pt x="52705" y="85979"/>
                              </a:lnTo>
                              <a:lnTo>
                                <a:pt x="52705" y="106083"/>
                              </a:lnTo>
                              <a:lnTo>
                                <a:pt x="51943" y="106197"/>
                              </a:lnTo>
                              <a:cubicBezTo>
                                <a:pt x="36576" y="106197"/>
                                <a:pt x="24384" y="101638"/>
                                <a:pt x="15240" y="92418"/>
                              </a:cubicBezTo>
                              <a:cubicBezTo>
                                <a:pt x="4572" y="83300"/>
                                <a:pt x="0" y="69609"/>
                                <a:pt x="0" y="54394"/>
                              </a:cubicBezTo>
                              <a:cubicBezTo>
                                <a:pt x="0" y="37668"/>
                                <a:pt x="4572" y="23990"/>
                                <a:pt x="15240" y="13335"/>
                              </a:cubicBezTo>
                              <a:cubicBezTo>
                                <a:pt x="19812" y="8775"/>
                                <a:pt x="25527" y="5359"/>
                                <a:pt x="32258" y="3073"/>
                              </a:cubicBezTo>
                              <a:lnTo>
                                <a:pt x="52705"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7" name="Shape 24257"/>
                      <wps:cNvSpPr/>
                      <wps:spPr>
                        <a:xfrm>
                          <a:off x="805434" y="84645"/>
                          <a:ext cx="67056" cy="106591"/>
                        </a:xfrm>
                        <a:custGeom>
                          <a:avLst/>
                          <a:gdLst/>
                          <a:ahLst/>
                          <a:cxnLst/>
                          <a:rect l="0" t="0" r="0" b="0"/>
                          <a:pathLst>
                            <a:path w="67056" h="106591">
                              <a:moveTo>
                                <a:pt x="38100" y="0"/>
                              </a:moveTo>
                              <a:cubicBezTo>
                                <a:pt x="41148" y="0"/>
                                <a:pt x="45720" y="0"/>
                                <a:pt x="50292" y="0"/>
                              </a:cubicBezTo>
                              <a:cubicBezTo>
                                <a:pt x="54864" y="1512"/>
                                <a:pt x="59436" y="3035"/>
                                <a:pt x="62484" y="4559"/>
                              </a:cubicBezTo>
                              <a:cubicBezTo>
                                <a:pt x="62484" y="4559"/>
                                <a:pt x="62484" y="4559"/>
                                <a:pt x="62484" y="25857"/>
                              </a:cubicBezTo>
                              <a:cubicBezTo>
                                <a:pt x="62484" y="25857"/>
                                <a:pt x="62484" y="25857"/>
                                <a:pt x="60960" y="25857"/>
                              </a:cubicBezTo>
                              <a:cubicBezTo>
                                <a:pt x="57912" y="24333"/>
                                <a:pt x="54864" y="21298"/>
                                <a:pt x="50292" y="19774"/>
                              </a:cubicBezTo>
                              <a:cubicBezTo>
                                <a:pt x="45720" y="19774"/>
                                <a:pt x="41148" y="19774"/>
                                <a:pt x="38100" y="19774"/>
                              </a:cubicBezTo>
                              <a:cubicBezTo>
                                <a:pt x="33528" y="19774"/>
                                <a:pt x="30480" y="19774"/>
                                <a:pt x="27559" y="21298"/>
                              </a:cubicBezTo>
                              <a:cubicBezTo>
                                <a:pt x="24511" y="24333"/>
                                <a:pt x="22987" y="25857"/>
                                <a:pt x="22987" y="28905"/>
                              </a:cubicBezTo>
                              <a:cubicBezTo>
                                <a:pt x="22987" y="31941"/>
                                <a:pt x="24511" y="34989"/>
                                <a:pt x="27559" y="36513"/>
                              </a:cubicBezTo>
                              <a:cubicBezTo>
                                <a:pt x="29083" y="38036"/>
                                <a:pt x="33528" y="41072"/>
                                <a:pt x="41148" y="44120"/>
                              </a:cubicBezTo>
                              <a:cubicBezTo>
                                <a:pt x="50292" y="48679"/>
                                <a:pt x="57912" y="51727"/>
                                <a:pt x="62484" y="57810"/>
                              </a:cubicBezTo>
                              <a:cubicBezTo>
                                <a:pt x="65532" y="62370"/>
                                <a:pt x="67056" y="66942"/>
                                <a:pt x="67056" y="74549"/>
                              </a:cubicBezTo>
                              <a:cubicBezTo>
                                <a:pt x="67056" y="83680"/>
                                <a:pt x="64008" y="91287"/>
                                <a:pt x="56388" y="97460"/>
                              </a:cubicBezTo>
                              <a:cubicBezTo>
                                <a:pt x="48768" y="103556"/>
                                <a:pt x="39624" y="106591"/>
                                <a:pt x="26035" y="106591"/>
                              </a:cubicBezTo>
                              <a:cubicBezTo>
                                <a:pt x="22987" y="106591"/>
                                <a:pt x="18288" y="105067"/>
                                <a:pt x="12192" y="105067"/>
                              </a:cubicBezTo>
                              <a:cubicBezTo>
                                <a:pt x="7620" y="103556"/>
                                <a:pt x="3048" y="103556"/>
                                <a:pt x="0" y="100508"/>
                              </a:cubicBezTo>
                              <a:cubicBezTo>
                                <a:pt x="0" y="100508"/>
                                <a:pt x="0" y="100508"/>
                                <a:pt x="0" y="77584"/>
                              </a:cubicBezTo>
                              <a:cubicBezTo>
                                <a:pt x="0" y="77584"/>
                                <a:pt x="0" y="77584"/>
                                <a:pt x="1524" y="77584"/>
                              </a:cubicBezTo>
                              <a:cubicBezTo>
                                <a:pt x="4572" y="80632"/>
                                <a:pt x="9144" y="83680"/>
                                <a:pt x="13716" y="85192"/>
                              </a:cubicBezTo>
                              <a:cubicBezTo>
                                <a:pt x="19812" y="86716"/>
                                <a:pt x="22987" y="86716"/>
                                <a:pt x="27559" y="86716"/>
                              </a:cubicBezTo>
                              <a:cubicBezTo>
                                <a:pt x="38100" y="86716"/>
                                <a:pt x="42672" y="83680"/>
                                <a:pt x="42672" y="77584"/>
                              </a:cubicBezTo>
                              <a:cubicBezTo>
                                <a:pt x="42672" y="74549"/>
                                <a:pt x="42672" y="73025"/>
                                <a:pt x="41148" y="71501"/>
                              </a:cubicBezTo>
                              <a:cubicBezTo>
                                <a:pt x="41148" y="69977"/>
                                <a:pt x="39624" y="68466"/>
                                <a:pt x="36576" y="66942"/>
                              </a:cubicBezTo>
                              <a:cubicBezTo>
                                <a:pt x="33528" y="65418"/>
                                <a:pt x="29083" y="63894"/>
                                <a:pt x="24511" y="60858"/>
                              </a:cubicBezTo>
                              <a:cubicBezTo>
                                <a:pt x="16764" y="57810"/>
                                <a:pt x="12192" y="56286"/>
                                <a:pt x="9144" y="53251"/>
                              </a:cubicBezTo>
                              <a:cubicBezTo>
                                <a:pt x="6096" y="50203"/>
                                <a:pt x="3048" y="47155"/>
                                <a:pt x="1524" y="44120"/>
                              </a:cubicBezTo>
                              <a:cubicBezTo>
                                <a:pt x="0" y="39548"/>
                                <a:pt x="0" y="36513"/>
                                <a:pt x="0" y="30429"/>
                              </a:cubicBezTo>
                              <a:cubicBezTo>
                                <a:pt x="0" y="21298"/>
                                <a:pt x="3048" y="13691"/>
                                <a:pt x="10668" y="9119"/>
                              </a:cubicBezTo>
                              <a:cubicBezTo>
                                <a:pt x="18288" y="3035"/>
                                <a:pt x="27559" y="0"/>
                                <a:pt x="3810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8" name="Shape 24258"/>
                      <wps:cNvSpPr/>
                      <wps:spPr>
                        <a:xfrm>
                          <a:off x="739775" y="84645"/>
                          <a:ext cx="53467" cy="106591"/>
                        </a:xfrm>
                        <a:custGeom>
                          <a:avLst/>
                          <a:gdLst/>
                          <a:ahLst/>
                          <a:cxnLst/>
                          <a:rect l="0" t="0" r="0" b="0"/>
                          <a:pathLst>
                            <a:path w="53467" h="106591">
                              <a:moveTo>
                                <a:pt x="3048" y="0"/>
                              </a:moveTo>
                              <a:cubicBezTo>
                                <a:pt x="18415" y="0"/>
                                <a:pt x="30607" y="4559"/>
                                <a:pt x="39751" y="13691"/>
                              </a:cubicBezTo>
                              <a:cubicBezTo>
                                <a:pt x="48895" y="22822"/>
                                <a:pt x="53467" y="36513"/>
                                <a:pt x="53467" y="51727"/>
                              </a:cubicBezTo>
                              <a:cubicBezTo>
                                <a:pt x="53467" y="68466"/>
                                <a:pt x="48895" y="82156"/>
                                <a:pt x="38227" y="91287"/>
                              </a:cubicBezTo>
                              <a:cubicBezTo>
                                <a:pt x="33655" y="96660"/>
                                <a:pt x="28321" y="100495"/>
                                <a:pt x="21971" y="102971"/>
                              </a:cubicBezTo>
                              <a:lnTo>
                                <a:pt x="0" y="106591"/>
                              </a:lnTo>
                              <a:lnTo>
                                <a:pt x="0" y="86093"/>
                              </a:lnTo>
                              <a:lnTo>
                                <a:pt x="1524" y="86728"/>
                              </a:lnTo>
                              <a:cubicBezTo>
                                <a:pt x="10668" y="86728"/>
                                <a:pt x="16891" y="83680"/>
                                <a:pt x="21463" y="77597"/>
                              </a:cubicBezTo>
                              <a:cubicBezTo>
                                <a:pt x="26035" y="73025"/>
                                <a:pt x="27559" y="63906"/>
                                <a:pt x="27559" y="53251"/>
                              </a:cubicBezTo>
                              <a:cubicBezTo>
                                <a:pt x="27559" y="42596"/>
                                <a:pt x="26035" y="33465"/>
                                <a:pt x="21463" y="28905"/>
                              </a:cubicBezTo>
                              <a:cubicBezTo>
                                <a:pt x="16891" y="22822"/>
                                <a:pt x="9144" y="19774"/>
                                <a:pt x="1524" y="19774"/>
                              </a:cubicBezTo>
                              <a:lnTo>
                                <a:pt x="0" y="20409"/>
                              </a:lnTo>
                              <a:lnTo>
                                <a:pt x="0" y="444"/>
                              </a:lnTo>
                              <a:lnTo>
                                <a:pt x="304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59" name="Shape 24259"/>
                      <wps:cNvSpPr/>
                      <wps:spPr>
                        <a:xfrm>
                          <a:off x="935990" y="84645"/>
                          <a:ext cx="52577" cy="106490"/>
                        </a:xfrm>
                        <a:custGeom>
                          <a:avLst/>
                          <a:gdLst/>
                          <a:ahLst/>
                          <a:cxnLst/>
                          <a:rect l="0" t="0" r="0" b="0"/>
                          <a:pathLst>
                            <a:path w="52577" h="106490">
                              <a:moveTo>
                                <a:pt x="2286" y="0"/>
                              </a:moveTo>
                              <a:cubicBezTo>
                                <a:pt x="17526" y="0"/>
                                <a:pt x="31242" y="4559"/>
                                <a:pt x="38862" y="13691"/>
                              </a:cubicBezTo>
                              <a:cubicBezTo>
                                <a:pt x="48006" y="22822"/>
                                <a:pt x="52577" y="36513"/>
                                <a:pt x="52577" y="51739"/>
                              </a:cubicBezTo>
                              <a:cubicBezTo>
                                <a:pt x="52577" y="68479"/>
                                <a:pt x="48006" y="82169"/>
                                <a:pt x="38862" y="91301"/>
                              </a:cubicBezTo>
                              <a:cubicBezTo>
                                <a:pt x="34289" y="96672"/>
                                <a:pt x="28575" y="100508"/>
                                <a:pt x="21844" y="102984"/>
                              </a:cubicBezTo>
                              <a:lnTo>
                                <a:pt x="0" y="106490"/>
                              </a:lnTo>
                              <a:lnTo>
                                <a:pt x="0" y="86385"/>
                              </a:lnTo>
                              <a:lnTo>
                                <a:pt x="762" y="86741"/>
                              </a:lnTo>
                              <a:cubicBezTo>
                                <a:pt x="9906" y="86741"/>
                                <a:pt x="16001" y="83693"/>
                                <a:pt x="20574" y="77610"/>
                              </a:cubicBezTo>
                              <a:cubicBezTo>
                                <a:pt x="25146" y="73037"/>
                                <a:pt x="28194" y="63906"/>
                                <a:pt x="28194" y="53251"/>
                              </a:cubicBezTo>
                              <a:cubicBezTo>
                                <a:pt x="28194" y="42608"/>
                                <a:pt x="25146" y="33477"/>
                                <a:pt x="20574" y="28905"/>
                              </a:cubicBezTo>
                              <a:cubicBezTo>
                                <a:pt x="16001" y="22822"/>
                                <a:pt x="9906" y="19774"/>
                                <a:pt x="762" y="19774"/>
                              </a:cubicBezTo>
                              <a:lnTo>
                                <a:pt x="0" y="20130"/>
                              </a:lnTo>
                              <a:lnTo>
                                <a:pt x="0" y="343"/>
                              </a:lnTo>
                              <a:lnTo>
                                <a:pt x="2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260" name="Shape 24260"/>
                      <wps:cNvSpPr/>
                      <wps:spPr>
                        <a:xfrm>
                          <a:off x="991616" y="35928"/>
                          <a:ext cx="126619" cy="155308"/>
                        </a:xfrm>
                        <a:custGeom>
                          <a:avLst/>
                          <a:gdLst/>
                          <a:ahLst/>
                          <a:cxnLst/>
                          <a:rect l="0" t="0" r="0" b="0"/>
                          <a:pathLst>
                            <a:path w="126619" h="155308">
                              <a:moveTo>
                                <a:pt x="53339" y="0"/>
                              </a:moveTo>
                              <a:cubicBezTo>
                                <a:pt x="59562" y="0"/>
                                <a:pt x="64135" y="0"/>
                                <a:pt x="67183" y="1524"/>
                              </a:cubicBezTo>
                              <a:cubicBezTo>
                                <a:pt x="67183" y="1524"/>
                                <a:pt x="67183" y="1524"/>
                                <a:pt x="67183" y="22809"/>
                              </a:cubicBezTo>
                              <a:cubicBezTo>
                                <a:pt x="62611" y="19774"/>
                                <a:pt x="59562" y="19774"/>
                                <a:pt x="56387" y="19774"/>
                              </a:cubicBezTo>
                              <a:cubicBezTo>
                                <a:pt x="51815" y="19774"/>
                                <a:pt x="47244" y="21298"/>
                                <a:pt x="45720" y="24333"/>
                              </a:cubicBezTo>
                              <a:cubicBezTo>
                                <a:pt x="42672" y="27381"/>
                                <a:pt x="41148" y="31941"/>
                                <a:pt x="41148" y="38024"/>
                              </a:cubicBezTo>
                              <a:cubicBezTo>
                                <a:pt x="41148" y="38024"/>
                                <a:pt x="41148" y="38024"/>
                                <a:pt x="41148" y="50279"/>
                              </a:cubicBezTo>
                              <a:cubicBezTo>
                                <a:pt x="41148" y="50279"/>
                                <a:pt x="41148" y="50279"/>
                                <a:pt x="77850" y="50279"/>
                              </a:cubicBezTo>
                              <a:cubicBezTo>
                                <a:pt x="77850" y="50279"/>
                                <a:pt x="77850" y="50279"/>
                                <a:pt x="77850" y="28893"/>
                              </a:cubicBezTo>
                              <a:cubicBezTo>
                                <a:pt x="77850" y="28893"/>
                                <a:pt x="77850" y="28893"/>
                                <a:pt x="77850" y="27381"/>
                              </a:cubicBezTo>
                              <a:cubicBezTo>
                                <a:pt x="77850" y="27381"/>
                                <a:pt x="77850" y="27381"/>
                                <a:pt x="100711" y="19774"/>
                              </a:cubicBezTo>
                              <a:cubicBezTo>
                                <a:pt x="100711" y="19774"/>
                                <a:pt x="100711" y="19774"/>
                                <a:pt x="100711" y="50279"/>
                              </a:cubicBezTo>
                              <a:cubicBezTo>
                                <a:pt x="100711" y="50279"/>
                                <a:pt x="100711" y="50279"/>
                                <a:pt x="126619" y="50279"/>
                              </a:cubicBezTo>
                              <a:cubicBezTo>
                                <a:pt x="126619" y="50279"/>
                                <a:pt x="126619" y="50279"/>
                                <a:pt x="126619" y="70053"/>
                              </a:cubicBezTo>
                              <a:lnTo>
                                <a:pt x="100711" y="70053"/>
                              </a:lnTo>
                              <a:cubicBezTo>
                                <a:pt x="100711" y="70053"/>
                                <a:pt x="100711" y="70053"/>
                                <a:pt x="100711" y="118720"/>
                              </a:cubicBezTo>
                              <a:cubicBezTo>
                                <a:pt x="100711" y="124803"/>
                                <a:pt x="102235" y="129362"/>
                                <a:pt x="105283" y="132397"/>
                              </a:cubicBezTo>
                              <a:cubicBezTo>
                                <a:pt x="106807" y="133921"/>
                                <a:pt x="109855" y="135445"/>
                                <a:pt x="114426" y="135445"/>
                              </a:cubicBezTo>
                              <a:cubicBezTo>
                                <a:pt x="115950" y="135445"/>
                                <a:pt x="117475" y="135445"/>
                                <a:pt x="118999" y="135445"/>
                              </a:cubicBezTo>
                              <a:cubicBezTo>
                                <a:pt x="122047" y="133921"/>
                                <a:pt x="123571" y="133921"/>
                                <a:pt x="125095" y="132397"/>
                              </a:cubicBezTo>
                              <a:cubicBezTo>
                                <a:pt x="125095" y="132397"/>
                                <a:pt x="125095" y="132397"/>
                                <a:pt x="126619" y="132397"/>
                              </a:cubicBezTo>
                              <a:cubicBezTo>
                                <a:pt x="126619" y="132397"/>
                                <a:pt x="126619" y="132397"/>
                                <a:pt x="126619" y="152273"/>
                              </a:cubicBezTo>
                              <a:cubicBezTo>
                                <a:pt x="126619" y="152273"/>
                                <a:pt x="126619" y="152273"/>
                                <a:pt x="125095" y="152273"/>
                              </a:cubicBezTo>
                              <a:cubicBezTo>
                                <a:pt x="123571" y="152273"/>
                                <a:pt x="122047" y="153784"/>
                                <a:pt x="117475" y="153784"/>
                              </a:cubicBezTo>
                              <a:cubicBezTo>
                                <a:pt x="114426" y="155308"/>
                                <a:pt x="111378" y="155308"/>
                                <a:pt x="108331" y="155308"/>
                              </a:cubicBezTo>
                              <a:cubicBezTo>
                                <a:pt x="86995" y="155308"/>
                                <a:pt x="77850" y="144666"/>
                                <a:pt x="77850" y="123279"/>
                              </a:cubicBezTo>
                              <a:cubicBezTo>
                                <a:pt x="77850" y="123279"/>
                                <a:pt x="77850" y="123279"/>
                                <a:pt x="77850" y="70053"/>
                              </a:cubicBezTo>
                              <a:cubicBezTo>
                                <a:pt x="77850" y="70053"/>
                                <a:pt x="77850" y="70053"/>
                                <a:pt x="41148" y="70053"/>
                              </a:cubicBezTo>
                              <a:cubicBezTo>
                                <a:pt x="41148" y="70053"/>
                                <a:pt x="41148" y="70053"/>
                                <a:pt x="41148" y="153784"/>
                              </a:cubicBezTo>
                              <a:cubicBezTo>
                                <a:pt x="41148" y="153784"/>
                                <a:pt x="41148" y="153784"/>
                                <a:pt x="16763" y="153784"/>
                              </a:cubicBezTo>
                              <a:cubicBezTo>
                                <a:pt x="16763" y="153784"/>
                                <a:pt x="16763" y="153784"/>
                                <a:pt x="16763" y="70053"/>
                              </a:cubicBezTo>
                              <a:cubicBezTo>
                                <a:pt x="16763" y="70053"/>
                                <a:pt x="16763" y="70053"/>
                                <a:pt x="0" y="70053"/>
                              </a:cubicBezTo>
                              <a:cubicBezTo>
                                <a:pt x="0" y="70053"/>
                                <a:pt x="0" y="70053"/>
                                <a:pt x="0" y="50279"/>
                              </a:cubicBezTo>
                              <a:cubicBezTo>
                                <a:pt x="0" y="50279"/>
                                <a:pt x="0" y="50279"/>
                                <a:pt x="16763" y="50279"/>
                              </a:cubicBezTo>
                              <a:cubicBezTo>
                                <a:pt x="16763" y="50279"/>
                                <a:pt x="16763" y="50279"/>
                                <a:pt x="16763" y="36500"/>
                              </a:cubicBezTo>
                              <a:cubicBezTo>
                                <a:pt x="16763" y="28893"/>
                                <a:pt x="18287" y="22809"/>
                                <a:pt x="21336" y="18250"/>
                              </a:cubicBezTo>
                              <a:cubicBezTo>
                                <a:pt x="24384" y="12167"/>
                                <a:pt x="28956" y="7607"/>
                                <a:pt x="35051" y="4559"/>
                              </a:cubicBezTo>
                              <a:cubicBezTo>
                                <a:pt x="39624" y="1524"/>
                                <a:pt x="47244" y="0"/>
                                <a:pt x="5333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4736" name="Shape 24736"/>
                      <wps:cNvSpPr/>
                      <wps:spPr>
                        <a:xfrm>
                          <a:off x="0" y="0"/>
                          <a:ext cx="112649" cy="112090"/>
                        </a:xfrm>
                        <a:custGeom>
                          <a:avLst/>
                          <a:gdLst/>
                          <a:ahLst/>
                          <a:cxnLst/>
                          <a:rect l="0" t="0" r="0" b="0"/>
                          <a:pathLst>
                            <a:path w="112649" h="112090">
                              <a:moveTo>
                                <a:pt x="0" y="0"/>
                              </a:moveTo>
                              <a:lnTo>
                                <a:pt x="112649" y="0"/>
                              </a:lnTo>
                              <a:lnTo>
                                <a:pt x="112649" y="112090"/>
                              </a:lnTo>
                              <a:lnTo>
                                <a:pt x="0" y="112090"/>
                              </a:lnTo>
                              <a:lnTo>
                                <a:pt x="0" y="0"/>
                              </a:lnTo>
                            </a:path>
                          </a:pathLst>
                        </a:custGeom>
                        <a:ln w="0" cap="flat">
                          <a:miter lim="127000"/>
                        </a:ln>
                      </wps:spPr>
                      <wps:style>
                        <a:lnRef idx="0">
                          <a:srgbClr val="000000">
                            <a:alpha val="0"/>
                          </a:srgbClr>
                        </a:lnRef>
                        <a:fillRef idx="1">
                          <a:srgbClr val="F25022"/>
                        </a:fillRef>
                        <a:effectRef idx="0">
                          <a:scrgbClr r="0" g="0" b="0"/>
                        </a:effectRef>
                        <a:fontRef idx="none"/>
                      </wps:style>
                      <wps:bodyPr/>
                    </wps:wsp>
                    <wps:wsp>
                      <wps:cNvPr id="24737" name="Shape 24737"/>
                      <wps:cNvSpPr/>
                      <wps:spPr>
                        <a:xfrm>
                          <a:off x="124841" y="0"/>
                          <a:ext cx="112903" cy="112484"/>
                        </a:xfrm>
                        <a:custGeom>
                          <a:avLst/>
                          <a:gdLst/>
                          <a:ahLst/>
                          <a:cxnLst/>
                          <a:rect l="0" t="0" r="0" b="0"/>
                          <a:pathLst>
                            <a:path w="112903" h="112484">
                              <a:moveTo>
                                <a:pt x="0" y="0"/>
                              </a:moveTo>
                              <a:lnTo>
                                <a:pt x="112903" y="0"/>
                              </a:lnTo>
                              <a:lnTo>
                                <a:pt x="112903" y="112484"/>
                              </a:lnTo>
                              <a:lnTo>
                                <a:pt x="0" y="112484"/>
                              </a:lnTo>
                              <a:lnTo>
                                <a:pt x="0" y="0"/>
                              </a:lnTo>
                            </a:path>
                          </a:pathLst>
                        </a:custGeom>
                        <a:ln w="0" cap="flat">
                          <a:miter lim="127000"/>
                        </a:ln>
                      </wps:spPr>
                      <wps:style>
                        <a:lnRef idx="0">
                          <a:srgbClr val="000000">
                            <a:alpha val="0"/>
                          </a:srgbClr>
                        </a:lnRef>
                        <a:fillRef idx="1">
                          <a:srgbClr val="7FBA00"/>
                        </a:fillRef>
                        <a:effectRef idx="0">
                          <a:scrgbClr r="0" g="0" b="0"/>
                        </a:effectRef>
                        <a:fontRef idx="none"/>
                      </wps:style>
                      <wps:bodyPr/>
                    </wps:wsp>
                    <wps:wsp>
                      <wps:cNvPr id="24738" name="Shape 24738"/>
                      <wps:cNvSpPr/>
                      <wps:spPr>
                        <a:xfrm>
                          <a:off x="0" y="122669"/>
                          <a:ext cx="112649" cy="114185"/>
                        </a:xfrm>
                        <a:custGeom>
                          <a:avLst/>
                          <a:gdLst/>
                          <a:ahLst/>
                          <a:cxnLst/>
                          <a:rect l="0" t="0" r="0" b="0"/>
                          <a:pathLst>
                            <a:path w="112649" h="114185">
                              <a:moveTo>
                                <a:pt x="0" y="0"/>
                              </a:moveTo>
                              <a:lnTo>
                                <a:pt x="112649" y="0"/>
                              </a:lnTo>
                              <a:lnTo>
                                <a:pt x="112649" y="114185"/>
                              </a:lnTo>
                              <a:lnTo>
                                <a:pt x="0" y="114185"/>
                              </a:lnTo>
                              <a:lnTo>
                                <a:pt x="0" y="0"/>
                              </a:lnTo>
                            </a:path>
                          </a:pathLst>
                        </a:custGeom>
                        <a:ln w="0" cap="flat">
                          <a:miter lim="127000"/>
                        </a:ln>
                      </wps:spPr>
                      <wps:style>
                        <a:lnRef idx="0">
                          <a:srgbClr val="000000">
                            <a:alpha val="0"/>
                          </a:srgbClr>
                        </a:lnRef>
                        <a:fillRef idx="1">
                          <a:srgbClr val="00A4EF"/>
                        </a:fillRef>
                        <a:effectRef idx="0">
                          <a:scrgbClr r="0" g="0" b="0"/>
                        </a:effectRef>
                        <a:fontRef idx="none"/>
                      </wps:style>
                      <wps:bodyPr/>
                    </wps:wsp>
                    <wps:wsp>
                      <wps:cNvPr id="24739" name="Shape 24739"/>
                      <wps:cNvSpPr/>
                      <wps:spPr>
                        <a:xfrm>
                          <a:off x="124841" y="122669"/>
                          <a:ext cx="112903" cy="114185"/>
                        </a:xfrm>
                        <a:custGeom>
                          <a:avLst/>
                          <a:gdLst/>
                          <a:ahLst/>
                          <a:cxnLst/>
                          <a:rect l="0" t="0" r="0" b="0"/>
                          <a:pathLst>
                            <a:path w="112903" h="114185">
                              <a:moveTo>
                                <a:pt x="0" y="0"/>
                              </a:moveTo>
                              <a:lnTo>
                                <a:pt x="112903" y="0"/>
                              </a:lnTo>
                              <a:lnTo>
                                <a:pt x="112903" y="114185"/>
                              </a:lnTo>
                              <a:lnTo>
                                <a:pt x="0" y="114185"/>
                              </a:lnTo>
                              <a:lnTo>
                                <a:pt x="0" y="0"/>
                              </a:lnTo>
                            </a:path>
                          </a:pathLst>
                        </a:custGeom>
                        <a:ln w="0" cap="flat">
                          <a:miter lim="127000"/>
                        </a:ln>
                      </wps:spPr>
                      <wps:style>
                        <a:lnRef idx="0">
                          <a:srgbClr val="000000">
                            <a:alpha val="0"/>
                          </a:srgbClr>
                        </a:lnRef>
                        <a:fillRef idx="1">
                          <a:srgbClr val="FFB900"/>
                        </a:fillRef>
                        <a:effectRef idx="0">
                          <a:scrgbClr r="0" g="0" b="0"/>
                        </a:effectRef>
                        <a:fontRef idx="none"/>
                      </wps:style>
                      <wps:bodyPr/>
                    </wps:wsp>
                  </wpg:wgp>
                </a:graphicData>
              </a:graphic>
            </wp:anchor>
          </w:drawing>
        </mc:Choice>
        <mc:Fallback xmlns:a="http://schemas.openxmlformats.org/drawingml/2006/main">
          <w:pict w14:anchorId="64799463">
            <v:group id="Group 24249" style="width:88.05pt;height:18.65pt;position:absolute;mso-position-horizontal-relative:page;mso-position-horizontal:absolute;margin-left:488.7pt;mso-position-vertical-relative:page;margin-top:744.9pt;" coordsize="11182,2368">
              <v:shape id="Shape 24250" style="position:absolute;width:243;height:1036;left:4880;top:861;" alt="" coordsize="24384,103607" path="m0,0c0,0,0,0,24384,0c24384,0,24384,0,24384,103607c24384,103607,24384,103607,0,103607c0,103607,0,103607,0,0x">
                <v:stroke on="false" weight="0pt" color="#000000" opacity="0" miterlimit="10" joinstyle="miter" endcap="flat"/>
                <v:fill on="true" color="#737373"/>
              </v:shape>
              <v:shape id="Shape 24251" style="position:absolute;width:518;height:1060;left:6879;top:851;" alt="" coordsize="51816,106096" path="m51816,0l51816,19951l32004,28448c27432,34531,24384,42126,24384,52781c24384,63424,27432,72542,32004,77101l51816,85598l51816,106096c36576,106096,22860,101536,13716,92316c4572,83185,0,69507,0,54293c0,37567,4572,23876,13716,13233c19050,8674,25146,5245,32004,2972l51816,0x">
                <v:stroke on="false" weight="0pt" color="#000000" opacity="0" miterlimit="10" joinstyle="miter" endcap="flat"/>
                <v:fill on="true" color="#737373"/>
              </v:shape>
              <v:shape id="Shape 24252" style="position:absolute;width:595;height:1050;left:6268;top:846;" alt="" coordsize="59563,105093" path="m48768,0c53467,0,58039,0,59563,1512c59563,1512,59563,1512,59563,25870c58039,24346,56515,24346,53467,22822c50292,22822,48768,21298,45720,21298c39624,21298,33528,24346,30480,30429c25908,36513,24384,42608,24384,51739c24384,51739,24384,51739,24384,105093c24384,105093,24384,105093,0,105093c0,105093,0,105093,0,1512c0,1512,0,1512,24384,1512c24384,1512,24384,1512,24384,19774c27432,13691,28956,9131,33528,6083c38100,1512,44196,0,48768,0x">
                <v:stroke on="false" weight="0pt" color="#000000" opacity="0" miterlimit="10" joinstyle="miter" endcap="flat"/>
                <v:fill on="true" color="#737373"/>
              </v:shape>
              <v:shape id="Shape 24253" style="position:absolute;width:792;height:1065;left:5293;top:846;" alt="" coordsize="79248,106591" path="m54864,0c59436,0,64008,0,67056,1512c73152,1512,76200,3035,79248,4559c79248,4559,79248,4559,79248,28905c79248,28905,79248,28905,77724,27381c71628,22822,64008,19774,54864,19774c45720,19774,38100,22822,33528,28905c27432,34989,24384,44120,24384,53251c24384,63894,27432,71501,32004,77584c38100,83680,45720,86716,54864,86716c57912,86716,62484,86716,67056,85192c71628,83680,74676,80632,77724,77584c77724,77584,77724,77584,79248,77584c79248,77584,79248,77584,79248,98984c79248,98984,79248,98984,79248,100508c71628,105067,60960,106591,50292,106591c39624,106591,32004,105067,24384,100508c15240,95948,10668,89764,6096,82156c1524,74549,0,65418,0,56286c0,45644,1524,34989,6096,27381c10668,18250,16764,10643,24384,7607c33528,1512,44196,0,54864,0x">
                <v:stroke on="false" weight="0pt" color="#000000" opacity="0" miterlimit="10" joinstyle="miter" endcap="flat"/>
                <v:fill on="true" color="#737373"/>
              </v:shape>
              <v:shape id="Shape 24254" style="position:absolute;width:1541;height:1432;left:3094;top:465;" alt="" coordsize="154178,143231" path="m0,0c0,0,0,0,35052,0c35052,0,35052,0,71755,89877c74803,97485,76327,103581,77851,108141c77851,108141,77851,108141,83947,89877l122047,0c122047,0,122047,0,154178,0c154178,0,154178,0,154178,143231c154178,143231,154178,143231,131191,143231c131191,143231,131191,143231,131191,51841c131191,45745,131191,36614,131191,25870c129667,30442,129667,35103,128143,38138c128143,38138,128143,38138,85471,143231c85471,143231,85471,143231,68580,143231c68580,143231,68580,143231,25908,38138c25908,36614,24384,31965,22860,25870c22860,28918,22860,31965,22860,35103c22860,42710,22860,48793,22860,54876c22860,54876,22860,54876,22860,143231c22860,143231,22860,143231,0,143231c0,143231,0,143231,0,0x">
                <v:stroke on="false" weight="0pt" color="#000000" opacity="0" miterlimit="10" joinstyle="miter" endcap="flat"/>
                <v:fill on="true" color="#737373"/>
              </v:shape>
              <v:shape id="Shape 24255" style="position:absolute;width:289;height:273;left:4850;top:435;" alt="" coordsize="28956,27343" path="m15240,0c18288,0,22860,1511,25908,4559c28956,7594,28956,10630,28956,13665c28956,18224,28956,21259,25908,24308c22860,25819,18288,27343,15240,27343c10668,27343,7620,25819,4572,24308c1524,21259,0,18224,0,13665c0,10630,1524,6070,4572,4559c7620,1511,10668,0,15240,0x">
                <v:stroke on="false" weight="0pt" color="#000000" opacity="0" miterlimit="10" joinstyle="miter" endcap="flat"/>
                <v:fill on="true" color="#737373"/>
              </v:shape>
              <v:shape id="Shape 24256" style="position:absolute;width:527;height:1061;left:8832;top:850;" alt="" coordsize="52705,106197" path="m52705,0l52705,19774l33528,28549c27432,34633,24384,42240,24384,52883c24384,63526,27432,72644,33528,77216l52705,85979l52705,106083l51943,106197c36576,106197,24384,101638,15240,92418c4572,83300,0,69609,0,54394c0,37668,4572,23990,15240,13335c19812,8775,25527,5359,32258,3073l52705,0x">
                <v:stroke on="false" weight="0pt" color="#000000" opacity="0" miterlimit="10" joinstyle="miter" endcap="flat"/>
                <v:fill on="true" color="#737373"/>
              </v:shape>
              <v:shape id="Shape 24257" style="position:absolute;width:670;height:1065;left:8054;top:846;" alt="" coordsize="67056,106591" path="m38100,0c41148,0,45720,0,50292,0c54864,1512,59436,3035,62484,4559c62484,4559,62484,4559,62484,25857c62484,25857,62484,25857,60960,25857c57912,24333,54864,21298,50292,19774c45720,19774,41148,19774,38100,19774c33528,19774,30480,19774,27559,21298c24511,24333,22987,25857,22987,28905c22987,31941,24511,34989,27559,36513c29083,38036,33528,41072,41148,44120c50292,48679,57912,51727,62484,57810c65532,62370,67056,66942,67056,74549c67056,83680,64008,91287,56388,97460c48768,103556,39624,106591,26035,106591c22987,106591,18288,105067,12192,105067c7620,103556,3048,103556,0,100508c0,100508,0,100508,0,77584c0,77584,0,77584,1524,77584c4572,80632,9144,83680,13716,85192c19812,86716,22987,86716,27559,86716c38100,86716,42672,83680,42672,77584c42672,74549,42672,73025,41148,71501c41148,69977,39624,68466,36576,66942c33528,65418,29083,63894,24511,60858c16764,57810,12192,56286,9144,53251c6096,50203,3048,47155,1524,44120c0,39548,0,36513,0,30429c0,21298,3048,13691,10668,9119c18288,3035,27559,0,38100,0x">
                <v:stroke on="false" weight="0pt" color="#000000" opacity="0" miterlimit="10" joinstyle="miter" endcap="flat"/>
                <v:fill on="true" color="#737373"/>
              </v:shape>
              <v:shape id="Shape 24258" style="position:absolute;width:534;height:1065;left:7397;top:846;" alt="" coordsize="53467,106591" path="m3048,0c18415,0,30607,4559,39751,13691c48895,22822,53467,36513,53467,51727c53467,68466,48895,82156,38227,91287c33655,96660,28321,100495,21971,102971l0,106591l0,86093l1524,86728c10668,86728,16891,83680,21463,77597c26035,73025,27559,63906,27559,53251c27559,42596,26035,33465,21463,28905c16891,22822,9144,19774,1524,19774l0,20409l0,444l3048,0x">
                <v:stroke on="false" weight="0pt" color="#000000" opacity="0" miterlimit="10" joinstyle="miter" endcap="flat"/>
                <v:fill on="true" color="#737373"/>
              </v:shape>
              <v:shape id="Shape 24259" style="position:absolute;width:525;height:1064;left:9359;top:846;" alt="" coordsize="52577,106490" path="m2286,0c17526,0,31242,4559,38862,13691c48006,22822,52577,36513,52577,51739c52577,68479,48006,82169,38862,91301c34289,96672,28575,100508,21844,102984l0,106490l0,86385l762,86741c9906,86741,16001,83693,20574,77610c25146,73037,28194,63906,28194,53251c28194,42608,25146,33477,20574,28905c16001,22822,9906,19774,762,19774l0,20130l0,343l2286,0x">
                <v:stroke on="false" weight="0pt" color="#000000" opacity="0" miterlimit="10" joinstyle="miter" endcap="flat"/>
                <v:fill on="true" color="#737373"/>
              </v:shape>
              <v:shape id="Shape 24260" style="position:absolute;width:1266;height:1553;left:9916;top:359;" alt="" coordsize="126619,155308" path="m53339,0c59562,0,64135,0,67183,1524c67183,1524,67183,1524,67183,22809c62611,19774,59562,19774,56387,19774c51815,19774,47244,21298,45720,24333c42672,27381,41148,31941,41148,38024c41148,38024,41148,38024,41148,50279c41148,50279,41148,50279,77850,50279c77850,50279,77850,50279,77850,28893c77850,28893,77850,28893,77850,27381c77850,27381,77850,27381,100711,19774c100711,19774,100711,19774,100711,50279c100711,50279,100711,50279,126619,50279c126619,50279,126619,50279,126619,70053l100711,70053c100711,70053,100711,70053,100711,118720c100711,124803,102235,129362,105283,132397c106807,133921,109855,135445,114426,135445c115950,135445,117475,135445,118999,135445c122047,133921,123571,133921,125095,132397c125095,132397,125095,132397,126619,132397c126619,132397,126619,132397,126619,152273c126619,152273,126619,152273,125095,152273c123571,152273,122047,153784,117475,153784c114426,155308,111378,155308,108331,155308c86995,155308,77850,144666,77850,123279c77850,123279,77850,123279,77850,70053c77850,70053,77850,70053,41148,70053c41148,70053,41148,70053,41148,153784c41148,153784,41148,153784,16763,153784c16763,153784,16763,153784,16763,70053c16763,70053,16763,70053,0,70053c0,70053,0,70053,0,50279c0,50279,0,50279,16763,50279c16763,50279,16763,50279,16763,36500c16763,28893,18287,22809,21336,18250c24384,12167,28956,7607,35051,4559c39624,1524,47244,0,53339,0x">
                <v:stroke on="false" weight="0pt" color="#000000" opacity="0" miterlimit="10" joinstyle="miter" endcap="flat"/>
                <v:fill on="true" color="#737373"/>
              </v:shape>
              <v:shape id="Shape 24740" style="position:absolute;width:1126;height:1120;left:0;top:0;" alt="" coordsize="112649,112090" path="m0,0l112649,0l112649,112090l0,112090l0,0">
                <v:stroke on="false" weight="0pt" color="#000000" opacity="0" miterlimit="10" joinstyle="miter" endcap="flat"/>
                <v:fill on="true" color="#f25022"/>
              </v:shape>
              <v:shape id="Shape 24741" style="position:absolute;width:1129;height:1124;left:1248;top:0;" alt="" coordsize="112903,112484" path="m0,0l112903,0l112903,112484l0,112484l0,0">
                <v:stroke on="false" weight="0pt" color="#000000" opacity="0" miterlimit="10" joinstyle="miter" endcap="flat"/>
                <v:fill on="true" color="#7fba00"/>
              </v:shape>
              <v:shape id="Shape 24742" style="position:absolute;width:1126;height:1141;left:0;top:1226;" alt="" coordsize="112649,114185" path="m0,0l112649,0l112649,114185l0,114185l0,0">
                <v:stroke on="false" weight="0pt" color="#000000" opacity="0" miterlimit="10" joinstyle="miter" endcap="flat"/>
                <v:fill on="true" color="#00a4ef"/>
              </v:shape>
              <v:shape id="Shape 24743" style="position:absolute;width:1129;height:1141;left:1248;top:1226;" alt="" coordsize="112903,114185" path="m0,0l112903,0l112903,114185l0,114185l0,0">
                <v:stroke on="false" weight="0pt" color="#000000" opacity="0" miterlimit="10" joinstyle="miter" endcap="flat"/>
                <v:fill on="true" color="#ffb900"/>
              </v:shape>
              <w10:wrap type="square"/>
            </v:group>
          </w:pict>
        </mc:Fallback>
      </mc:AlternateContent>
    </w:r>
    <w:r>
      <w:rPr>
        <w:color w:val="0D0D0D"/>
        <w:sz w:val="20"/>
      </w:rPr>
      <w:t xml:space="preserve">Page | </w:t>
    </w:r>
    <w:r>
      <w:fldChar w:fldCharType="begin"/>
    </w:r>
    <w:r>
      <w:instrText xml:space="preserve"> PAGE   \* MERGEFORMAT </w:instrText>
    </w:r>
    <w:r>
      <w:fldChar w:fldCharType="separate"/>
    </w:r>
    <w:r>
      <w:rPr>
        <w:sz w:val="20"/>
      </w:rPr>
      <w:t>10</w:t>
    </w:r>
    <w:r>
      <w:rPr>
        <w:sz w:val="20"/>
      </w:rPr>
      <w:fldChar w:fldCharType="end"/>
    </w:r>
    <w:r w:rsidR="000D5902">
      <w:rPr>
        <w:sz w:val="20"/>
      </w:rPr>
      <w:t xml:space="preserve">  </w:t>
    </w:r>
    <w:r>
      <w:rPr>
        <w:sz w:val="20"/>
      </w:rPr>
      <w:t xml:space="preserve">December 11 2025 M365 E3 E5 Migration and Deployment Voucher Program </w:t>
    </w:r>
    <w:r>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19860" w14:textId="77777777" w:rsidR="00C071B8" w:rsidRDefault="00C071B8">
      <w:pPr>
        <w:spacing w:after="0" w:line="240" w:lineRule="auto"/>
      </w:pPr>
      <w:r>
        <w:separator/>
      </w:r>
    </w:p>
  </w:footnote>
  <w:footnote w:type="continuationSeparator" w:id="0">
    <w:p w14:paraId="07522D77" w14:textId="77777777" w:rsidR="00C071B8" w:rsidRDefault="00C07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20"/>
      <w:gridCol w:w="3620"/>
      <w:gridCol w:w="3620"/>
    </w:tblGrid>
    <w:tr w:rsidR="7DBDB1EF" w14:paraId="6C49BF0E" w14:textId="77777777" w:rsidTr="7DBDB1EF">
      <w:trPr>
        <w:trHeight w:val="300"/>
      </w:trPr>
      <w:tc>
        <w:tcPr>
          <w:tcW w:w="3620" w:type="dxa"/>
        </w:tcPr>
        <w:p w14:paraId="37F515C7" w14:textId="601913D7" w:rsidR="7DBDB1EF" w:rsidRDefault="7DBDB1EF" w:rsidP="7DBDB1EF">
          <w:pPr>
            <w:pStyle w:val="Header"/>
            <w:ind w:left="-115"/>
            <w:jc w:val="left"/>
          </w:pPr>
        </w:p>
      </w:tc>
      <w:tc>
        <w:tcPr>
          <w:tcW w:w="3620" w:type="dxa"/>
        </w:tcPr>
        <w:p w14:paraId="7B57AF96" w14:textId="170CA995" w:rsidR="7DBDB1EF" w:rsidRDefault="7DBDB1EF" w:rsidP="7DBDB1EF">
          <w:pPr>
            <w:pStyle w:val="Header"/>
            <w:jc w:val="center"/>
          </w:pPr>
        </w:p>
      </w:tc>
      <w:tc>
        <w:tcPr>
          <w:tcW w:w="3620" w:type="dxa"/>
        </w:tcPr>
        <w:p w14:paraId="59F409F2" w14:textId="74219420" w:rsidR="7DBDB1EF" w:rsidRDefault="7DBDB1EF" w:rsidP="7DBDB1EF">
          <w:pPr>
            <w:pStyle w:val="Header"/>
            <w:ind w:right="-115"/>
            <w:jc w:val="right"/>
          </w:pPr>
        </w:p>
      </w:tc>
    </w:tr>
  </w:tbl>
  <w:p w14:paraId="237CE33F" w14:textId="0D08A049" w:rsidR="7DBDB1EF" w:rsidRDefault="7DBDB1EF" w:rsidP="7DBDB1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7DBDB1EF" w14:paraId="524D15D1" w14:textId="77777777" w:rsidTr="7DBDB1EF">
      <w:trPr>
        <w:trHeight w:val="300"/>
      </w:trPr>
      <w:tc>
        <w:tcPr>
          <w:tcW w:w="3600" w:type="dxa"/>
        </w:tcPr>
        <w:p w14:paraId="27EAAB9B" w14:textId="31ECD8C7" w:rsidR="7DBDB1EF" w:rsidRDefault="7DBDB1EF" w:rsidP="7DBDB1EF">
          <w:pPr>
            <w:pStyle w:val="Header"/>
            <w:ind w:left="-115"/>
            <w:jc w:val="left"/>
          </w:pPr>
        </w:p>
      </w:tc>
      <w:tc>
        <w:tcPr>
          <w:tcW w:w="3600" w:type="dxa"/>
        </w:tcPr>
        <w:p w14:paraId="065DE368" w14:textId="1EB3C93A" w:rsidR="7DBDB1EF" w:rsidRDefault="7DBDB1EF" w:rsidP="7DBDB1EF">
          <w:pPr>
            <w:pStyle w:val="Header"/>
            <w:jc w:val="center"/>
          </w:pPr>
        </w:p>
      </w:tc>
      <w:tc>
        <w:tcPr>
          <w:tcW w:w="3600" w:type="dxa"/>
        </w:tcPr>
        <w:p w14:paraId="3C558DA7" w14:textId="4852F962" w:rsidR="7DBDB1EF" w:rsidRDefault="7DBDB1EF" w:rsidP="7DBDB1EF">
          <w:pPr>
            <w:pStyle w:val="Header"/>
            <w:ind w:right="-115"/>
            <w:jc w:val="right"/>
          </w:pPr>
        </w:p>
      </w:tc>
    </w:tr>
  </w:tbl>
  <w:p w14:paraId="08F772F9" w14:textId="57F5499B" w:rsidR="7DBDB1EF" w:rsidRDefault="7DBDB1EF" w:rsidP="7DBDB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7014"/>
    <w:multiLevelType w:val="hybridMultilevel"/>
    <w:tmpl w:val="1DEC6A8C"/>
    <w:lvl w:ilvl="0" w:tplc="FBC8AA6A">
      <w:start w:val="1"/>
      <w:numFmt w:val="decimal"/>
      <w:lvlText w:val="%1"/>
      <w:lvlJc w:val="left"/>
      <w:pPr>
        <w:ind w:left="3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282C8820">
      <w:start w:val="1"/>
      <w:numFmt w:val="lowerLetter"/>
      <w:lvlText w:val="%2."/>
      <w:lvlJc w:val="left"/>
      <w:pPr>
        <w:ind w:left="145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945AC5BA">
      <w:start w:val="1"/>
      <w:numFmt w:val="lowerRoman"/>
      <w:lvlText w:val="%3"/>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0AEC6F86">
      <w:start w:val="1"/>
      <w:numFmt w:val="decimal"/>
      <w:lvlText w:val="%4"/>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CB4842D0">
      <w:start w:val="1"/>
      <w:numFmt w:val="lowerLetter"/>
      <w:lvlText w:val="%5"/>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7EB2154A">
      <w:start w:val="1"/>
      <w:numFmt w:val="lowerRoman"/>
      <w:lvlText w:val="%6"/>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18D610F2">
      <w:start w:val="1"/>
      <w:numFmt w:val="decimal"/>
      <w:lvlText w:val="%7"/>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7B669B54">
      <w:start w:val="1"/>
      <w:numFmt w:val="lowerLetter"/>
      <w:lvlText w:val="%8"/>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864A49F8">
      <w:start w:val="1"/>
      <w:numFmt w:val="lowerRoman"/>
      <w:lvlText w:val="%9"/>
      <w:lvlJc w:val="left"/>
      <w:pPr>
        <w:ind w:left="61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B03881"/>
    <w:multiLevelType w:val="hybridMultilevel"/>
    <w:tmpl w:val="924CECB2"/>
    <w:lvl w:ilvl="0" w:tplc="CEBA39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3CA649"/>
    <w:multiLevelType w:val="hybridMultilevel"/>
    <w:tmpl w:val="0AB88920"/>
    <w:lvl w:ilvl="0" w:tplc="392CC79E">
      <w:start w:val="1"/>
      <w:numFmt w:val="bullet"/>
      <w:lvlText w:val=""/>
      <w:lvlJc w:val="left"/>
      <w:pPr>
        <w:ind w:left="2160" w:hanging="360"/>
      </w:pPr>
      <w:rPr>
        <w:rFonts w:ascii="Symbol" w:hAnsi="Symbol" w:hint="default"/>
      </w:rPr>
    </w:lvl>
    <w:lvl w:ilvl="1" w:tplc="9EF21BA8">
      <w:start w:val="1"/>
      <w:numFmt w:val="bullet"/>
      <w:lvlText w:val="o"/>
      <w:lvlJc w:val="left"/>
      <w:pPr>
        <w:ind w:left="2880" w:hanging="360"/>
      </w:pPr>
      <w:rPr>
        <w:rFonts w:ascii="Courier New" w:hAnsi="Courier New" w:hint="default"/>
      </w:rPr>
    </w:lvl>
    <w:lvl w:ilvl="2" w:tplc="46E40A34">
      <w:start w:val="1"/>
      <w:numFmt w:val="bullet"/>
      <w:lvlText w:val=""/>
      <w:lvlJc w:val="left"/>
      <w:pPr>
        <w:ind w:left="3600" w:hanging="360"/>
      </w:pPr>
      <w:rPr>
        <w:rFonts w:ascii="Wingdings" w:hAnsi="Wingdings" w:hint="default"/>
      </w:rPr>
    </w:lvl>
    <w:lvl w:ilvl="3" w:tplc="BAC25388">
      <w:start w:val="1"/>
      <w:numFmt w:val="bullet"/>
      <w:lvlText w:val=""/>
      <w:lvlJc w:val="left"/>
      <w:pPr>
        <w:ind w:left="4320" w:hanging="360"/>
      </w:pPr>
      <w:rPr>
        <w:rFonts w:ascii="Symbol" w:hAnsi="Symbol" w:hint="default"/>
      </w:rPr>
    </w:lvl>
    <w:lvl w:ilvl="4" w:tplc="17D2128A">
      <w:start w:val="1"/>
      <w:numFmt w:val="bullet"/>
      <w:lvlText w:val="o"/>
      <w:lvlJc w:val="left"/>
      <w:pPr>
        <w:ind w:left="5040" w:hanging="360"/>
      </w:pPr>
      <w:rPr>
        <w:rFonts w:ascii="Courier New" w:hAnsi="Courier New" w:hint="default"/>
      </w:rPr>
    </w:lvl>
    <w:lvl w:ilvl="5" w:tplc="877058D4">
      <w:start w:val="1"/>
      <w:numFmt w:val="bullet"/>
      <w:lvlText w:val=""/>
      <w:lvlJc w:val="left"/>
      <w:pPr>
        <w:ind w:left="5760" w:hanging="360"/>
      </w:pPr>
      <w:rPr>
        <w:rFonts w:ascii="Wingdings" w:hAnsi="Wingdings" w:hint="default"/>
      </w:rPr>
    </w:lvl>
    <w:lvl w:ilvl="6" w:tplc="41AA8C3E">
      <w:start w:val="1"/>
      <w:numFmt w:val="bullet"/>
      <w:lvlText w:val=""/>
      <w:lvlJc w:val="left"/>
      <w:pPr>
        <w:ind w:left="6480" w:hanging="360"/>
      </w:pPr>
      <w:rPr>
        <w:rFonts w:ascii="Symbol" w:hAnsi="Symbol" w:hint="default"/>
      </w:rPr>
    </w:lvl>
    <w:lvl w:ilvl="7" w:tplc="ABA458B4">
      <w:start w:val="1"/>
      <w:numFmt w:val="bullet"/>
      <w:lvlText w:val="o"/>
      <w:lvlJc w:val="left"/>
      <w:pPr>
        <w:ind w:left="7200" w:hanging="360"/>
      </w:pPr>
      <w:rPr>
        <w:rFonts w:ascii="Courier New" w:hAnsi="Courier New" w:hint="default"/>
      </w:rPr>
    </w:lvl>
    <w:lvl w:ilvl="8" w:tplc="7DE2C9BA">
      <w:start w:val="1"/>
      <w:numFmt w:val="bullet"/>
      <w:lvlText w:val=""/>
      <w:lvlJc w:val="left"/>
      <w:pPr>
        <w:ind w:left="7920" w:hanging="360"/>
      </w:pPr>
      <w:rPr>
        <w:rFonts w:ascii="Wingdings" w:hAnsi="Wingdings" w:hint="default"/>
      </w:rPr>
    </w:lvl>
  </w:abstractNum>
  <w:abstractNum w:abstractNumId="3" w15:restartNumberingAfterBreak="0">
    <w:nsid w:val="11A4681A"/>
    <w:multiLevelType w:val="hybridMultilevel"/>
    <w:tmpl w:val="FB26A67E"/>
    <w:lvl w:ilvl="0" w:tplc="AD7AC576">
      <w:start w:val="1"/>
      <w:numFmt w:val="decimal"/>
      <w:lvlText w:val="%1."/>
      <w:lvlJc w:val="left"/>
      <w:pPr>
        <w:ind w:left="7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E0A0EBDC">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DAC41714">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D86AD222">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0C4C05CE">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F4AE555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B2F85B3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351A8752">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D1AEAED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2421166"/>
    <w:multiLevelType w:val="hybridMultilevel"/>
    <w:tmpl w:val="5D62DCA2"/>
    <w:lvl w:ilvl="0" w:tplc="C07CF5F4">
      <w:start w:val="1"/>
      <w:numFmt w:val="decimal"/>
      <w:lvlText w:val="%1."/>
      <w:lvlJc w:val="left"/>
      <w:pPr>
        <w:ind w:left="7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20A6057E">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F30CA06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3B5CC010">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BA2225E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3572E11C">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96EC6686">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9E244E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DE863C92">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3D221D3"/>
    <w:multiLevelType w:val="hybridMultilevel"/>
    <w:tmpl w:val="C32ADA9E"/>
    <w:lvl w:ilvl="0" w:tplc="5D002DDC">
      <w:start w:val="1"/>
      <w:numFmt w:val="decimal"/>
      <w:lvlText w:val="%1."/>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AD8A29BE">
      <w:start w:val="1"/>
      <w:numFmt w:val="lowerRoman"/>
      <w:lvlText w:val="%2)"/>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0AB36C">
      <w:start w:val="1"/>
      <w:numFmt w:val="lowerRoman"/>
      <w:lvlText w:val="(%3)"/>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BA84EF5A">
      <w:start w:val="1"/>
      <w:numFmt w:val="decimal"/>
      <w:lvlText w:val="%4"/>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EA348296">
      <w:start w:val="1"/>
      <w:numFmt w:val="lowerLetter"/>
      <w:lvlText w:val="%5"/>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2DD238E6">
      <w:start w:val="1"/>
      <w:numFmt w:val="lowerRoman"/>
      <w:lvlText w:val="%6"/>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1D640DA2">
      <w:start w:val="1"/>
      <w:numFmt w:val="decimal"/>
      <w:lvlText w:val="%7"/>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7E0C372E">
      <w:start w:val="1"/>
      <w:numFmt w:val="lowerLetter"/>
      <w:lvlText w:val="%8"/>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6D107F48">
      <w:start w:val="1"/>
      <w:numFmt w:val="lowerRoman"/>
      <w:lvlText w:val="%9"/>
      <w:lvlJc w:val="left"/>
      <w:pPr>
        <w:ind w:left="61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8FE7A0D"/>
    <w:multiLevelType w:val="hybridMultilevel"/>
    <w:tmpl w:val="09F0A9CC"/>
    <w:lvl w:ilvl="0" w:tplc="88464AE8">
      <w:start w:val="1"/>
      <w:numFmt w:val="decimal"/>
      <w:lvlText w:val="%1"/>
      <w:lvlJc w:val="left"/>
      <w:pPr>
        <w:ind w:left="3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3A06806C">
      <w:start w:val="1"/>
      <w:numFmt w:val="lowerLetter"/>
      <w:lvlText w:val="%2"/>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14263ADE">
      <w:start w:val="1"/>
      <w:numFmt w:val="decimal"/>
      <w:lvlRestart w:val="0"/>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B2224476">
      <w:start w:val="1"/>
      <w:numFmt w:val="decimal"/>
      <w:lvlText w:val="%4"/>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F072FCE4">
      <w:start w:val="1"/>
      <w:numFmt w:val="lowerLetter"/>
      <w:lvlText w:val="%5"/>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6846E38C">
      <w:start w:val="1"/>
      <w:numFmt w:val="lowerRoman"/>
      <w:lvlText w:val="%6"/>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EEA30EC">
      <w:start w:val="1"/>
      <w:numFmt w:val="decimal"/>
      <w:lvlText w:val="%7"/>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1576CC30">
      <w:start w:val="1"/>
      <w:numFmt w:val="lowerLetter"/>
      <w:lvlText w:val="%8"/>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E83E304E">
      <w:start w:val="1"/>
      <w:numFmt w:val="lowerRoman"/>
      <w:lvlText w:val="%9"/>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C3F2DFE"/>
    <w:multiLevelType w:val="hybridMultilevel"/>
    <w:tmpl w:val="67AE0DF6"/>
    <w:lvl w:ilvl="0" w:tplc="2EB67FC0">
      <w:start w:val="1"/>
      <w:numFmt w:val="decimal"/>
      <w:lvlText w:val="%1."/>
      <w:lvlJc w:val="left"/>
      <w:pPr>
        <w:ind w:left="715" w:firstLine="0"/>
      </w:pPr>
      <w:rPr>
        <w:rFonts w:ascii="Segoe UI" w:eastAsia="Segoe UI" w:hAnsi="Segoe UI" w:cs="Segoe UI" w:hint="default"/>
        <w:b w:val="0"/>
        <w:i w:val="0"/>
        <w:strike w:val="0"/>
        <w:dstrike w:val="0"/>
        <w:color w:val="000000"/>
        <w:sz w:val="22"/>
        <w:szCs w:val="22"/>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DA57DB"/>
    <w:multiLevelType w:val="hybridMultilevel"/>
    <w:tmpl w:val="65C6D30E"/>
    <w:lvl w:ilvl="0" w:tplc="5F52436C">
      <w:start w:val="1"/>
      <w:numFmt w:val="lowerLetter"/>
      <w:lvlText w:val="%1."/>
      <w:lvlJc w:val="left"/>
      <w:pPr>
        <w:ind w:left="7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F16EB7AA">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7A4E9936">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45A4095E">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52E7E3A">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FBCC5876">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17241BBC">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58484540">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1FBA723E">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0350403"/>
    <w:multiLevelType w:val="hybridMultilevel"/>
    <w:tmpl w:val="48EE3A60"/>
    <w:lvl w:ilvl="0" w:tplc="E812809A">
      <w:start w:val="1"/>
      <w:numFmt w:val="lowerLetter"/>
      <w:lvlText w:val="%1."/>
      <w:lvlJc w:val="left"/>
      <w:pPr>
        <w:ind w:left="715"/>
      </w:pPr>
      <w:rPr>
        <w:rFonts w:ascii="Segoe UI" w:eastAsia="Segoe UI" w:hAnsi="Segoe UI" w:cs="Segoe UI"/>
        <w:b/>
        <w:bCs/>
        <w:i w:val="0"/>
        <w:strike w:val="0"/>
        <w:dstrike w:val="0"/>
        <w:color w:val="000000"/>
        <w:sz w:val="22"/>
        <w:szCs w:val="22"/>
        <w:u w:val="none" w:color="000000"/>
        <w:bdr w:val="none" w:sz="0" w:space="0" w:color="auto"/>
        <w:shd w:val="clear" w:color="auto" w:fill="auto"/>
        <w:vertAlign w:val="baseline"/>
      </w:rPr>
    </w:lvl>
    <w:lvl w:ilvl="1" w:tplc="0F860996">
      <w:start w:val="1"/>
      <w:numFmt w:val="lowerRoman"/>
      <w:lvlText w:val="%2)"/>
      <w:lvlJc w:val="left"/>
      <w:pPr>
        <w:ind w:left="109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2604DC26">
      <w:start w:val="1"/>
      <w:numFmt w:val="lowerRoman"/>
      <w:lvlText w:val="%3"/>
      <w:lvlJc w:val="left"/>
      <w:pPr>
        <w:ind w:left="180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32B4B414">
      <w:start w:val="1"/>
      <w:numFmt w:val="decimal"/>
      <w:lvlText w:val="%4"/>
      <w:lvlJc w:val="left"/>
      <w:pPr>
        <w:ind w:left="252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DA6E42B0">
      <w:start w:val="1"/>
      <w:numFmt w:val="lowerLetter"/>
      <w:lvlText w:val="%5"/>
      <w:lvlJc w:val="left"/>
      <w:pPr>
        <w:ind w:left="324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DE4CA712">
      <w:start w:val="1"/>
      <w:numFmt w:val="lowerRoman"/>
      <w:lvlText w:val="%6"/>
      <w:lvlJc w:val="left"/>
      <w:pPr>
        <w:ind w:left="396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F2F66AD2">
      <w:start w:val="1"/>
      <w:numFmt w:val="decimal"/>
      <w:lvlText w:val="%7"/>
      <w:lvlJc w:val="left"/>
      <w:pPr>
        <w:ind w:left="468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92E4CC0E">
      <w:start w:val="1"/>
      <w:numFmt w:val="lowerLetter"/>
      <w:lvlText w:val="%8"/>
      <w:lvlJc w:val="left"/>
      <w:pPr>
        <w:ind w:left="540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E4507594">
      <w:start w:val="1"/>
      <w:numFmt w:val="lowerRoman"/>
      <w:lvlText w:val="%9"/>
      <w:lvlJc w:val="left"/>
      <w:pPr>
        <w:ind w:left="612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2CF3B75"/>
    <w:multiLevelType w:val="hybridMultilevel"/>
    <w:tmpl w:val="7512D356"/>
    <w:lvl w:ilvl="0" w:tplc="371A5F7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60F13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7CDDA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2EDE7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98084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D6769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42894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7293A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7E6AB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46807B4"/>
    <w:multiLevelType w:val="hybridMultilevel"/>
    <w:tmpl w:val="4F5E44D0"/>
    <w:lvl w:ilvl="0" w:tplc="5E601296">
      <w:start w:val="1"/>
      <w:numFmt w:val="decimal"/>
      <w:lvlText w:val="%1"/>
      <w:lvlJc w:val="left"/>
      <w:pPr>
        <w:ind w:left="3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58CA9684">
      <w:start w:val="1"/>
      <w:numFmt w:val="lowerLetter"/>
      <w:lvlText w:val="%2"/>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D0A850DA">
      <w:start w:val="5"/>
      <w:numFmt w:val="decimal"/>
      <w:lvlRestart w:val="0"/>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2718459A">
      <w:start w:val="1"/>
      <w:numFmt w:val="decimal"/>
      <w:lvlText w:val="%4"/>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7DE66726">
      <w:start w:val="1"/>
      <w:numFmt w:val="lowerLetter"/>
      <w:lvlText w:val="%5"/>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83C6AF66">
      <w:start w:val="1"/>
      <w:numFmt w:val="lowerRoman"/>
      <w:lvlText w:val="%6"/>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883A7F88">
      <w:start w:val="1"/>
      <w:numFmt w:val="decimal"/>
      <w:lvlText w:val="%7"/>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E54AE6A6">
      <w:start w:val="1"/>
      <w:numFmt w:val="lowerLetter"/>
      <w:lvlText w:val="%8"/>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1442760C">
      <w:start w:val="1"/>
      <w:numFmt w:val="lowerRoman"/>
      <w:lvlText w:val="%9"/>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6D054BA"/>
    <w:multiLevelType w:val="hybridMultilevel"/>
    <w:tmpl w:val="42D0965E"/>
    <w:lvl w:ilvl="0" w:tplc="4176B5EC">
      <w:start w:val="1"/>
      <w:numFmt w:val="decimal"/>
      <w:lvlText w:val="%1"/>
      <w:lvlJc w:val="left"/>
      <w:pPr>
        <w:ind w:left="3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C67E442E">
      <w:start w:val="1"/>
      <w:numFmt w:val="lowerLetter"/>
      <w:lvlText w:val="%2"/>
      <w:lvlJc w:val="left"/>
      <w:pPr>
        <w:ind w:left="117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29703AFA">
      <w:start w:val="1"/>
      <w:numFmt w:val="lowerLetter"/>
      <w:lvlRestart w:val="0"/>
      <w:lvlText w:val="%3)"/>
      <w:lvlJc w:val="left"/>
      <w:pPr>
        <w:ind w:left="30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ED64C500">
      <w:start w:val="1"/>
      <w:numFmt w:val="decimal"/>
      <w:lvlText w:val="%4"/>
      <w:lvlJc w:val="left"/>
      <w:pPr>
        <w:ind w:left="27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0CC08E28">
      <w:start w:val="1"/>
      <w:numFmt w:val="lowerLetter"/>
      <w:lvlText w:val="%5"/>
      <w:lvlJc w:val="left"/>
      <w:pPr>
        <w:ind w:left="34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2250D00E">
      <w:start w:val="1"/>
      <w:numFmt w:val="lowerRoman"/>
      <w:lvlText w:val="%6"/>
      <w:lvlJc w:val="left"/>
      <w:pPr>
        <w:ind w:left="41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CE0D80E">
      <w:start w:val="1"/>
      <w:numFmt w:val="decimal"/>
      <w:lvlText w:val="%7"/>
      <w:lvlJc w:val="left"/>
      <w:pPr>
        <w:ind w:left="48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2EF03A26">
      <w:start w:val="1"/>
      <w:numFmt w:val="lowerLetter"/>
      <w:lvlText w:val="%8"/>
      <w:lvlJc w:val="left"/>
      <w:pPr>
        <w:ind w:left="55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2EF25A7E">
      <w:start w:val="1"/>
      <w:numFmt w:val="lowerRoman"/>
      <w:lvlText w:val="%9"/>
      <w:lvlJc w:val="left"/>
      <w:pPr>
        <w:ind w:left="63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78A2D3F"/>
    <w:multiLevelType w:val="hybridMultilevel"/>
    <w:tmpl w:val="2CFE6A6E"/>
    <w:lvl w:ilvl="0" w:tplc="94A87E58">
      <w:start w:val="1"/>
      <w:numFmt w:val="decimal"/>
      <w:lvlText w:val="%1."/>
      <w:lvlJc w:val="left"/>
      <w:pPr>
        <w:ind w:left="7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9AE85C4A">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11322236">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C95ED9F0">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4956E182">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B36E1354">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C90A05FE">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59CAEBC8">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0F38404A">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E7347ED"/>
    <w:multiLevelType w:val="hybridMultilevel"/>
    <w:tmpl w:val="00E4A472"/>
    <w:lvl w:ilvl="0" w:tplc="3E78EB7E">
      <w:start w:val="1"/>
      <w:numFmt w:val="decimal"/>
      <w:lvlText w:val="%1."/>
      <w:lvlJc w:val="left"/>
      <w:pPr>
        <w:ind w:left="7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F32C7C18">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1152DDE6">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40D8F346">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76E0EAD4">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48C669F6">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62083748">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0FBAC390">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F25E954C">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F110EAC"/>
    <w:multiLevelType w:val="hybridMultilevel"/>
    <w:tmpl w:val="22CA2ABC"/>
    <w:lvl w:ilvl="0" w:tplc="D2E401B4">
      <w:start w:val="2"/>
      <w:numFmt w:val="decimal"/>
      <w:lvlText w:val="%1)"/>
      <w:lvlJc w:val="left"/>
      <w:pPr>
        <w:ind w:left="360"/>
      </w:pPr>
      <w:rPr>
        <w:rFonts w:ascii="Segoe UI" w:eastAsia="Segoe UI" w:hAnsi="Segoe UI" w:cs="Segoe UI"/>
        <w:b/>
        <w:bCs/>
        <w:i w:val="0"/>
        <w:strike w:val="0"/>
        <w:dstrike w:val="0"/>
        <w:color w:val="000000"/>
        <w:sz w:val="22"/>
        <w:szCs w:val="22"/>
        <w:u w:val="none" w:color="000000"/>
        <w:bdr w:val="none" w:sz="0" w:space="0" w:color="auto"/>
        <w:shd w:val="clear" w:color="auto" w:fill="auto"/>
        <w:vertAlign w:val="baseline"/>
      </w:rPr>
    </w:lvl>
    <w:lvl w:ilvl="1" w:tplc="8D768476">
      <w:start w:val="1"/>
      <w:numFmt w:val="lowerLetter"/>
      <w:lvlText w:val="%2)"/>
      <w:lvlJc w:val="left"/>
      <w:pPr>
        <w:ind w:left="7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151AC402">
      <w:start w:val="1"/>
      <w:numFmt w:val="lowerRoman"/>
      <w:lvlText w:val="%3)"/>
      <w:lvlJc w:val="left"/>
      <w:pPr>
        <w:ind w:left="10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305813BA">
      <w:start w:val="1"/>
      <w:numFmt w:val="decimal"/>
      <w:lvlText w:val="%4"/>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47108466">
      <w:start w:val="1"/>
      <w:numFmt w:val="lowerLetter"/>
      <w:lvlText w:val="%5"/>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A4CCC2FC">
      <w:start w:val="1"/>
      <w:numFmt w:val="lowerRoman"/>
      <w:lvlText w:val="%6"/>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F62EFBD6">
      <w:start w:val="1"/>
      <w:numFmt w:val="decimal"/>
      <w:lvlText w:val="%7"/>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0594806A">
      <w:start w:val="1"/>
      <w:numFmt w:val="lowerLetter"/>
      <w:lvlText w:val="%8"/>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D08C1F4E">
      <w:start w:val="1"/>
      <w:numFmt w:val="lowerRoman"/>
      <w:lvlText w:val="%9"/>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6EF4CDC"/>
    <w:multiLevelType w:val="hybridMultilevel"/>
    <w:tmpl w:val="8D1E4730"/>
    <w:lvl w:ilvl="0" w:tplc="6FAA34BE">
      <w:start w:val="1"/>
      <w:numFmt w:val="decimal"/>
      <w:lvlText w:val="%1."/>
      <w:lvlJc w:val="left"/>
      <w:pPr>
        <w:ind w:left="7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0C0CEB2">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3BCC7E1E">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AAE471B6">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E84ADAFA">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2410FBEE">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9D10F142">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30B059BC">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EB1C2FBC">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45D1323"/>
    <w:multiLevelType w:val="hybridMultilevel"/>
    <w:tmpl w:val="C2A48A66"/>
    <w:lvl w:ilvl="0" w:tplc="E098C4F8">
      <w:start w:val="1"/>
      <w:numFmt w:val="lowerLetter"/>
      <w:lvlText w:val="%1."/>
      <w:lvlJc w:val="left"/>
      <w:pPr>
        <w:ind w:left="145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F030021C">
      <w:start w:val="1"/>
      <w:numFmt w:val="lowerRoman"/>
      <w:lvlText w:val="%2."/>
      <w:lvlJc w:val="left"/>
      <w:pPr>
        <w:ind w:left="2196"/>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2B884800">
      <w:start w:val="1"/>
      <w:numFmt w:val="decimal"/>
      <w:lvlText w:val="%3."/>
      <w:lvlJc w:val="left"/>
      <w:pPr>
        <w:ind w:left="287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A448F05A">
      <w:start w:val="1"/>
      <w:numFmt w:val="decimal"/>
      <w:lvlText w:val="%4"/>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2E92E522">
      <w:start w:val="1"/>
      <w:numFmt w:val="lowerLetter"/>
      <w:lvlText w:val="%5"/>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F404E37A">
      <w:start w:val="1"/>
      <w:numFmt w:val="lowerRoman"/>
      <w:lvlText w:val="%6"/>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84EA9D04">
      <w:start w:val="1"/>
      <w:numFmt w:val="decimal"/>
      <w:lvlText w:val="%7"/>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29761FDA">
      <w:start w:val="1"/>
      <w:numFmt w:val="lowerLetter"/>
      <w:lvlText w:val="%8"/>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42DC3FB6">
      <w:start w:val="1"/>
      <w:numFmt w:val="lowerRoman"/>
      <w:lvlText w:val="%9"/>
      <w:lvlJc w:val="left"/>
      <w:pPr>
        <w:ind w:left="72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5D90E15"/>
    <w:multiLevelType w:val="hybridMultilevel"/>
    <w:tmpl w:val="B5FAB112"/>
    <w:lvl w:ilvl="0" w:tplc="88720F38">
      <w:start w:val="1"/>
      <w:numFmt w:val="decimal"/>
      <w:lvlText w:val="%1."/>
      <w:lvlJc w:val="left"/>
      <w:pPr>
        <w:ind w:left="7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1EC01112">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4CF47BE4">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CAA44BA">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00B8CE28">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87E006C4">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DB3AB860">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C7580DFE">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0A7213EA">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6183DC6"/>
    <w:multiLevelType w:val="hybridMultilevel"/>
    <w:tmpl w:val="4FF626DA"/>
    <w:lvl w:ilvl="0" w:tplc="DB76F1C8">
      <w:start w:val="1"/>
      <w:numFmt w:val="decimal"/>
      <w:lvlText w:val="%1"/>
      <w:lvlJc w:val="left"/>
      <w:pPr>
        <w:ind w:left="3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2D603EF2">
      <w:start w:val="1"/>
      <w:numFmt w:val="lowerLetter"/>
      <w:lvlText w:val="%2"/>
      <w:lvlJc w:val="left"/>
      <w:pPr>
        <w:ind w:left="8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5E82229C">
      <w:start w:val="1"/>
      <w:numFmt w:val="lowerRoman"/>
      <w:lvlText w:val="%3"/>
      <w:lvlJc w:val="left"/>
      <w:pPr>
        <w:ind w:left="1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212E448A">
      <w:start w:val="5"/>
      <w:numFmt w:val="decimal"/>
      <w:lvlRestart w:val="0"/>
      <w:lvlText w:val="%4."/>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CF0EF994">
      <w:start w:val="1"/>
      <w:numFmt w:val="lowerLetter"/>
      <w:lvlText w:val="%5"/>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5E9298CA">
      <w:start w:val="1"/>
      <w:numFmt w:val="lowerRoman"/>
      <w:lvlText w:val="%6"/>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EC6CA248">
      <w:start w:val="1"/>
      <w:numFmt w:val="decimal"/>
      <w:lvlText w:val="%7"/>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3CB42934">
      <w:start w:val="1"/>
      <w:numFmt w:val="lowerLetter"/>
      <w:lvlText w:val="%8"/>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1188FAF4">
      <w:start w:val="1"/>
      <w:numFmt w:val="lowerRoman"/>
      <w:lvlText w:val="%9"/>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9760301"/>
    <w:multiLevelType w:val="hybridMultilevel"/>
    <w:tmpl w:val="F2D09AB4"/>
    <w:lvl w:ilvl="0" w:tplc="9A9265F0">
      <w:start w:val="2"/>
      <w:numFmt w:val="lowerLetter"/>
      <w:lvlText w:val="%1."/>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1BA84428">
      <w:start w:val="1"/>
      <w:numFmt w:val="decimal"/>
      <w:lvlText w:val="%2."/>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366EA5B6">
      <w:start w:val="1"/>
      <w:numFmt w:val="lowerRoman"/>
      <w:lvlText w:val="%3"/>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DE589A7A">
      <w:start w:val="1"/>
      <w:numFmt w:val="decimal"/>
      <w:lvlText w:val="%4"/>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BCEAE594">
      <w:start w:val="1"/>
      <w:numFmt w:val="lowerLetter"/>
      <w:lvlText w:val="%5"/>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474D31C">
      <w:start w:val="1"/>
      <w:numFmt w:val="lowerRoman"/>
      <w:lvlText w:val="%6"/>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4F501F1A">
      <w:start w:val="1"/>
      <w:numFmt w:val="decimal"/>
      <w:lvlText w:val="%7"/>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8C729306">
      <w:start w:val="1"/>
      <w:numFmt w:val="lowerLetter"/>
      <w:lvlText w:val="%8"/>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CDD6183C">
      <w:start w:val="1"/>
      <w:numFmt w:val="lowerRoman"/>
      <w:lvlText w:val="%9"/>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CBA2C9D"/>
    <w:multiLevelType w:val="hybridMultilevel"/>
    <w:tmpl w:val="E4F05A12"/>
    <w:lvl w:ilvl="0" w:tplc="3030E698">
      <w:start w:val="1"/>
      <w:numFmt w:val="lowerLetter"/>
      <w:lvlText w:val="%1."/>
      <w:lvlJc w:val="left"/>
      <w:pPr>
        <w:ind w:left="715" w:firstLine="0"/>
      </w:pPr>
      <w:rPr>
        <w:rFonts w:ascii="Segoe UI" w:eastAsia="Segoe UI" w:hAnsi="Segoe UI" w:cs="Segoe UI" w:hint="default"/>
        <w:b w:val="0"/>
        <w:i w:val="0"/>
        <w:strike w:val="0"/>
        <w:dstrike w:val="0"/>
        <w:color w:val="000000"/>
        <w:sz w:val="22"/>
        <w:szCs w:val="22"/>
        <w:u w:val="none" w:color="000000"/>
        <w:vertAlign w:val="baseline"/>
      </w:rPr>
    </w:lvl>
    <w:lvl w:ilvl="1" w:tplc="2EB67FC0">
      <w:start w:val="1"/>
      <w:numFmt w:val="decimal"/>
      <w:lvlText w:val="%2."/>
      <w:lvlJc w:val="left"/>
      <w:pPr>
        <w:ind w:left="1075" w:hanging="360"/>
      </w:pPr>
      <w:rPr>
        <w:rFonts w:ascii="Segoe UI" w:eastAsia="Segoe UI" w:hAnsi="Segoe UI" w:cs="Segoe UI" w:hint="default"/>
        <w:b w:val="0"/>
        <w:i w:val="0"/>
        <w:strike w:val="0"/>
        <w:dstrike w:val="0"/>
        <w:color w:val="000000"/>
        <w:sz w:val="22"/>
        <w:szCs w:val="22"/>
        <w:u w:val="none" w:color="000000"/>
        <w:vertAlign w:val="base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5723060">
    <w:abstractNumId w:val="2"/>
  </w:num>
  <w:num w:numId="2" w16cid:durableId="85352361">
    <w:abstractNumId w:val="17"/>
  </w:num>
  <w:num w:numId="3" w16cid:durableId="1710181632">
    <w:abstractNumId w:val="14"/>
  </w:num>
  <w:num w:numId="4" w16cid:durableId="269092216">
    <w:abstractNumId w:val="16"/>
  </w:num>
  <w:num w:numId="5" w16cid:durableId="926962417">
    <w:abstractNumId w:val="4"/>
  </w:num>
  <w:num w:numId="6" w16cid:durableId="387457137">
    <w:abstractNumId w:val="13"/>
  </w:num>
  <w:num w:numId="7" w16cid:durableId="1442381916">
    <w:abstractNumId w:val="3"/>
  </w:num>
  <w:num w:numId="8" w16cid:durableId="1519659149">
    <w:abstractNumId w:val="18"/>
  </w:num>
  <w:num w:numId="9" w16cid:durableId="1732772895">
    <w:abstractNumId w:val="8"/>
  </w:num>
  <w:num w:numId="10" w16cid:durableId="750277972">
    <w:abstractNumId w:val="9"/>
  </w:num>
  <w:num w:numId="11" w16cid:durableId="1140227925">
    <w:abstractNumId w:val="5"/>
  </w:num>
  <w:num w:numId="12" w16cid:durableId="32000466">
    <w:abstractNumId w:val="10"/>
  </w:num>
  <w:num w:numId="13" w16cid:durableId="1415737206">
    <w:abstractNumId w:val="0"/>
  </w:num>
  <w:num w:numId="14" w16cid:durableId="399157">
    <w:abstractNumId w:val="12"/>
  </w:num>
  <w:num w:numId="15" w16cid:durableId="1616518948">
    <w:abstractNumId w:val="20"/>
  </w:num>
  <w:num w:numId="16" w16cid:durableId="137722996">
    <w:abstractNumId w:val="11"/>
  </w:num>
  <w:num w:numId="17" w16cid:durableId="937131022">
    <w:abstractNumId w:val="19"/>
  </w:num>
  <w:num w:numId="18" w16cid:durableId="1010720723">
    <w:abstractNumId w:val="6"/>
  </w:num>
  <w:num w:numId="19" w16cid:durableId="1943952165">
    <w:abstractNumId w:val="15"/>
  </w:num>
  <w:num w:numId="20" w16cid:durableId="1037697611">
    <w:abstractNumId w:val="7"/>
  </w:num>
  <w:num w:numId="21" w16cid:durableId="2086225213">
    <w:abstractNumId w:val="1"/>
  </w:num>
  <w:num w:numId="22" w16cid:durableId="199198400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C57"/>
    <w:rsid w:val="00033366"/>
    <w:rsid w:val="000D5902"/>
    <w:rsid w:val="00124718"/>
    <w:rsid w:val="00184D7F"/>
    <w:rsid w:val="00286550"/>
    <w:rsid w:val="002D605C"/>
    <w:rsid w:val="00395E23"/>
    <w:rsid w:val="0042271D"/>
    <w:rsid w:val="00463232"/>
    <w:rsid w:val="00471A51"/>
    <w:rsid w:val="004C0DAC"/>
    <w:rsid w:val="0050030E"/>
    <w:rsid w:val="005D5F49"/>
    <w:rsid w:val="00783E67"/>
    <w:rsid w:val="007D603C"/>
    <w:rsid w:val="00832FF4"/>
    <w:rsid w:val="00842A47"/>
    <w:rsid w:val="00846E82"/>
    <w:rsid w:val="008901AD"/>
    <w:rsid w:val="00930C57"/>
    <w:rsid w:val="009B4982"/>
    <w:rsid w:val="00A75F19"/>
    <w:rsid w:val="00AA73A0"/>
    <w:rsid w:val="00B54BD4"/>
    <w:rsid w:val="00C071B8"/>
    <w:rsid w:val="00C12D1F"/>
    <w:rsid w:val="00C248AE"/>
    <w:rsid w:val="00C75638"/>
    <w:rsid w:val="00EA77B9"/>
    <w:rsid w:val="00EE4B78"/>
    <w:rsid w:val="00F852FD"/>
    <w:rsid w:val="01BF8330"/>
    <w:rsid w:val="033B0F40"/>
    <w:rsid w:val="048D2288"/>
    <w:rsid w:val="0524A4B4"/>
    <w:rsid w:val="0590928F"/>
    <w:rsid w:val="079BCF3F"/>
    <w:rsid w:val="0827B701"/>
    <w:rsid w:val="09263B4E"/>
    <w:rsid w:val="0990AD6E"/>
    <w:rsid w:val="0A6C3C6C"/>
    <w:rsid w:val="0B2B77C6"/>
    <w:rsid w:val="0B5B0C70"/>
    <w:rsid w:val="0B70FDDE"/>
    <w:rsid w:val="0BFDFE4F"/>
    <w:rsid w:val="0CDDCC06"/>
    <w:rsid w:val="0CDDCD4F"/>
    <w:rsid w:val="0E59C3B2"/>
    <w:rsid w:val="1096AF6E"/>
    <w:rsid w:val="10FBED19"/>
    <w:rsid w:val="1379DBD3"/>
    <w:rsid w:val="14FDAD80"/>
    <w:rsid w:val="1523E2EF"/>
    <w:rsid w:val="155DB925"/>
    <w:rsid w:val="1A06DAD7"/>
    <w:rsid w:val="1A82F9CF"/>
    <w:rsid w:val="1CDDB8A8"/>
    <w:rsid w:val="1CE9B09A"/>
    <w:rsid w:val="1D29E816"/>
    <w:rsid w:val="1F161556"/>
    <w:rsid w:val="21BA038B"/>
    <w:rsid w:val="2315910C"/>
    <w:rsid w:val="23D2468B"/>
    <w:rsid w:val="2418799E"/>
    <w:rsid w:val="25B4563D"/>
    <w:rsid w:val="2779C9F0"/>
    <w:rsid w:val="2908AD83"/>
    <w:rsid w:val="2916A214"/>
    <w:rsid w:val="2A57E988"/>
    <w:rsid w:val="2B1A9632"/>
    <w:rsid w:val="2CA0BFE6"/>
    <w:rsid w:val="2D66588C"/>
    <w:rsid w:val="2F806601"/>
    <w:rsid w:val="2FC8F58B"/>
    <w:rsid w:val="30514EFF"/>
    <w:rsid w:val="30CC342F"/>
    <w:rsid w:val="316A42B6"/>
    <w:rsid w:val="32DC7A04"/>
    <w:rsid w:val="335C7C96"/>
    <w:rsid w:val="336ABC6A"/>
    <w:rsid w:val="340E498B"/>
    <w:rsid w:val="341069F7"/>
    <w:rsid w:val="343B8B11"/>
    <w:rsid w:val="353A4CD1"/>
    <w:rsid w:val="36D497F9"/>
    <w:rsid w:val="37E25B06"/>
    <w:rsid w:val="390B0621"/>
    <w:rsid w:val="39245359"/>
    <w:rsid w:val="39A6D1E4"/>
    <w:rsid w:val="3A02D69F"/>
    <w:rsid w:val="3A164457"/>
    <w:rsid w:val="3A9D0464"/>
    <w:rsid w:val="3AF3B2F4"/>
    <w:rsid w:val="3BA45EFF"/>
    <w:rsid w:val="3BC4CB83"/>
    <w:rsid w:val="3C03AE2B"/>
    <w:rsid w:val="3C3D1CD8"/>
    <w:rsid w:val="3E82B327"/>
    <w:rsid w:val="3FD72D58"/>
    <w:rsid w:val="4090A703"/>
    <w:rsid w:val="42F5A910"/>
    <w:rsid w:val="43E27BF9"/>
    <w:rsid w:val="44D8940C"/>
    <w:rsid w:val="4558E2AF"/>
    <w:rsid w:val="45C753AE"/>
    <w:rsid w:val="45DD3642"/>
    <w:rsid w:val="45E2FD44"/>
    <w:rsid w:val="4694EDD0"/>
    <w:rsid w:val="47E5D7FD"/>
    <w:rsid w:val="481FDBBB"/>
    <w:rsid w:val="489F8B24"/>
    <w:rsid w:val="48A26777"/>
    <w:rsid w:val="496799A9"/>
    <w:rsid w:val="49979C4A"/>
    <w:rsid w:val="4A52FDF8"/>
    <w:rsid w:val="4B244A9F"/>
    <w:rsid w:val="4C1B73E6"/>
    <w:rsid w:val="4C57B32B"/>
    <w:rsid w:val="4EA9038A"/>
    <w:rsid w:val="4F508CA5"/>
    <w:rsid w:val="50E960E3"/>
    <w:rsid w:val="51EDD370"/>
    <w:rsid w:val="532E02C0"/>
    <w:rsid w:val="54227081"/>
    <w:rsid w:val="55212E41"/>
    <w:rsid w:val="55BFE355"/>
    <w:rsid w:val="5640E35E"/>
    <w:rsid w:val="565029C6"/>
    <w:rsid w:val="58565727"/>
    <w:rsid w:val="59490DD7"/>
    <w:rsid w:val="59F7471D"/>
    <w:rsid w:val="5ABBC236"/>
    <w:rsid w:val="5B073E32"/>
    <w:rsid w:val="5BD4953D"/>
    <w:rsid w:val="5CC564DB"/>
    <w:rsid w:val="5CE5526A"/>
    <w:rsid w:val="5DB40533"/>
    <w:rsid w:val="5E5A7CC2"/>
    <w:rsid w:val="5F042EC3"/>
    <w:rsid w:val="5F8C4BCF"/>
    <w:rsid w:val="6108069E"/>
    <w:rsid w:val="62AFFD40"/>
    <w:rsid w:val="63318E08"/>
    <w:rsid w:val="651EE2FA"/>
    <w:rsid w:val="65AB564F"/>
    <w:rsid w:val="6629537F"/>
    <w:rsid w:val="667BE090"/>
    <w:rsid w:val="66CD2748"/>
    <w:rsid w:val="672B2C03"/>
    <w:rsid w:val="68814A7B"/>
    <w:rsid w:val="6A43BA52"/>
    <w:rsid w:val="6C4D7254"/>
    <w:rsid w:val="6E37F920"/>
    <w:rsid w:val="6FCBEF68"/>
    <w:rsid w:val="6FD55A35"/>
    <w:rsid w:val="703E303C"/>
    <w:rsid w:val="7163D7DE"/>
    <w:rsid w:val="7394AB1B"/>
    <w:rsid w:val="742E4537"/>
    <w:rsid w:val="74906A6A"/>
    <w:rsid w:val="7502429D"/>
    <w:rsid w:val="756F4778"/>
    <w:rsid w:val="777FA2B3"/>
    <w:rsid w:val="77BBD59D"/>
    <w:rsid w:val="785C4F42"/>
    <w:rsid w:val="786144D7"/>
    <w:rsid w:val="7CB1CB35"/>
    <w:rsid w:val="7CE63DAC"/>
    <w:rsid w:val="7DBDB1EF"/>
    <w:rsid w:val="7DF0D622"/>
    <w:rsid w:val="7F424306"/>
    <w:rsid w:val="7F8E5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6E64C"/>
  <w15:docId w15:val="{52466849-49C2-4F24-ADC2-3D37185FA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7" w:line="248" w:lineRule="auto"/>
      <w:ind w:left="380" w:right="51" w:hanging="370"/>
      <w:jc w:val="both"/>
    </w:pPr>
    <w:rPr>
      <w:rFonts w:ascii="Segoe UI" w:eastAsia="Segoe UI" w:hAnsi="Segoe UI" w:cs="Segoe UI"/>
      <w:color w:val="000000"/>
      <w:sz w:val="22"/>
    </w:rPr>
  </w:style>
  <w:style w:type="paragraph" w:styleId="Heading1">
    <w:name w:val="heading 1"/>
    <w:next w:val="Normal"/>
    <w:link w:val="Heading1Char"/>
    <w:uiPriority w:val="9"/>
    <w:qFormat/>
    <w:pPr>
      <w:keepNext/>
      <w:keepLines/>
      <w:spacing w:after="0" w:line="259" w:lineRule="auto"/>
      <w:ind w:left="20" w:hanging="10"/>
      <w:outlineLvl w:val="0"/>
    </w:pPr>
    <w:rPr>
      <w:rFonts w:ascii="Segoe UI" w:eastAsia="Segoe UI" w:hAnsi="Segoe UI" w:cs="Segoe UI"/>
      <w:color w:val="0F476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egoe UI" w:eastAsia="Segoe UI" w:hAnsi="Segoe UI" w:cs="Segoe UI"/>
      <w:color w:val="0F4761"/>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uiPriority w:val="99"/>
    <w:unhideWhenUsed/>
    <w:rsid w:val="7DBDB1EF"/>
    <w:pPr>
      <w:tabs>
        <w:tab w:val="center" w:pos="4680"/>
        <w:tab w:val="right" w:pos="9360"/>
      </w:tabs>
      <w:spacing w:after="0"/>
    </w:pPr>
  </w:style>
  <w:style w:type="paragraph" w:styleId="ListParagraph">
    <w:name w:val="List Paragraph"/>
    <w:basedOn w:val="Normal"/>
    <w:uiPriority w:val="34"/>
    <w:qFormat/>
    <w:rsid w:val="7DBDB1EF"/>
    <w:pPr>
      <w:ind w:left="720"/>
      <w:contextualSpacing/>
    </w:pPr>
  </w:style>
  <w:style w:type="character" w:styleId="Hyperlink">
    <w:name w:val="Hyperlink"/>
    <w:basedOn w:val="DefaultParagraphFont"/>
    <w:uiPriority w:val="99"/>
    <w:unhideWhenUsed/>
    <w:rsid w:val="7DBDB1EF"/>
    <w:rPr>
      <w:color w:val="467886"/>
      <w:u w:val="single"/>
    </w:rPr>
  </w:style>
  <w:style w:type="character" w:styleId="CommentReference">
    <w:name w:val="annotation reference"/>
    <w:basedOn w:val="DefaultParagraphFont"/>
    <w:uiPriority w:val="99"/>
    <w:semiHidden/>
    <w:unhideWhenUsed/>
    <w:rsid w:val="00463232"/>
    <w:rPr>
      <w:sz w:val="16"/>
      <w:szCs w:val="16"/>
    </w:rPr>
  </w:style>
  <w:style w:type="paragraph" w:styleId="CommentText">
    <w:name w:val="annotation text"/>
    <w:basedOn w:val="Normal"/>
    <w:link w:val="CommentTextChar"/>
    <w:uiPriority w:val="99"/>
    <w:unhideWhenUsed/>
    <w:rsid w:val="00463232"/>
    <w:pPr>
      <w:spacing w:line="240" w:lineRule="auto"/>
    </w:pPr>
    <w:rPr>
      <w:sz w:val="20"/>
      <w:szCs w:val="20"/>
    </w:rPr>
  </w:style>
  <w:style w:type="character" w:customStyle="1" w:styleId="CommentTextChar">
    <w:name w:val="Comment Text Char"/>
    <w:basedOn w:val="DefaultParagraphFont"/>
    <w:link w:val="CommentText"/>
    <w:uiPriority w:val="99"/>
    <w:rsid w:val="00463232"/>
    <w:rPr>
      <w:rFonts w:ascii="Segoe UI" w:eastAsia="Segoe UI" w:hAnsi="Segoe UI" w:cs="Segoe UI"/>
      <w:color w:val="000000"/>
      <w:sz w:val="20"/>
      <w:szCs w:val="20"/>
    </w:rPr>
  </w:style>
  <w:style w:type="paragraph" w:styleId="CommentSubject">
    <w:name w:val="annotation subject"/>
    <w:basedOn w:val="CommentText"/>
    <w:next w:val="CommentText"/>
    <w:link w:val="CommentSubjectChar"/>
    <w:uiPriority w:val="99"/>
    <w:semiHidden/>
    <w:unhideWhenUsed/>
    <w:rsid w:val="00463232"/>
    <w:rPr>
      <w:b/>
      <w:bCs/>
    </w:rPr>
  </w:style>
  <w:style w:type="character" w:customStyle="1" w:styleId="CommentSubjectChar">
    <w:name w:val="Comment Subject Char"/>
    <w:basedOn w:val="CommentTextChar"/>
    <w:link w:val="CommentSubject"/>
    <w:uiPriority w:val="99"/>
    <w:semiHidden/>
    <w:rsid w:val="00463232"/>
    <w:rPr>
      <w:rFonts w:ascii="Segoe UI" w:eastAsia="Segoe UI" w:hAnsi="Segoe UI" w:cs="Segoe UI"/>
      <w:b/>
      <w:bCs/>
      <w:color w:val="000000"/>
      <w:sz w:val="20"/>
      <w:szCs w:val="20"/>
    </w:rPr>
  </w:style>
  <w:style w:type="paragraph" w:styleId="Revision">
    <w:name w:val="Revision"/>
    <w:hidden/>
    <w:uiPriority w:val="99"/>
    <w:semiHidden/>
    <w:rsid w:val="00463232"/>
    <w:pPr>
      <w:spacing w:after="0" w:line="240" w:lineRule="auto"/>
    </w:pPr>
    <w:rPr>
      <w:rFonts w:ascii="Segoe UI" w:eastAsia="Segoe UI" w:hAnsi="Segoe UI" w:cs="Segoe UI"/>
      <w:color w:val="000000"/>
      <w:sz w:val="22"/>
    </w:rPr>
  </w:style>
  <w:style w:type="character" w:styleId="UnresolvedMention">
    <w:name w:val="Unresolved Mention"/>
    <w:basedOn w:val="DefaultParagraphFont"/>
    <w:uiPriority w:val="99"/>
    <w:semiHidden/>
    <w:unhideWhenUsed/>
    <w:rsid w:val="00EE4B78"/>
    <w:rPr>
      <w:color w:val="605E5C"/>
      <w:shd w:val="clear" w:color="auto" w:fill="E1DFDD"/>
    </w:rPr>
  </w:style>
  <w:style w:type="table" w:styleId="TableGrid0">
    <w:name w:val="Table Grid"/>
    <w:basedOn w:val="TableNormal"/>
    <w:uiPriority w:val="39"/>
    <w:rsid w:val="00783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partner.microsoft.com/en-us/partnership/specialization/cloud-security" TargetMode="External"/><Relationship Id="rId21" Type="http://schemas.openxmlformats.org/officeDocument/2006/relationships/hyperlink" Target="https://partner.microsoft.com/en-us/partnership/specialization/modernize-endpoints" TargetMode="External"/><Relationship Id="rId42" Type="http://schemas.openxmlformats.org/officeDocument/2006/relationships/hyperlink" Target="https://assetsprod.microsoft.com/mpn/microsoft-partner-network-agreement.pdf" TargetMode="External"/><Relationship Id="rId47" Type="http://schemas.openxmlformats.org/officeDocument/2006/relationships/hyperlink" Target="https://www.microsoft.com/en-us/legal/compliance/anticorruption" TargetMode="External"/><Relationship Id="rId63" Type="http://schemas.openxmlformats.org/officeDocument/2006/relationships/hyperlink" Target="https://aka.ms/ME3E5MigrationDeploymentSOW" TargetMode="External"/><Relationship Id="rId68" Type="http://schemas.openxmlformats.org/officeDocument/2006/relationships/hyperlink" Target="https://aka.ms/M365ME7MigrationDeploymentPOE" TargetMode="External"/><Relationship Id="rId84" Type="http://schemas.openxmlformats.org/officeDocument/2006/relationships/hyperlink" Target="https://aka.ms/ME3E5MigrationDeploymentSOW" TargetMode="External"/><Relationship Id="rId89" Type="http://schemas.openxmlformats.org/officeDocument/2006/relationships/hyperlink" Target="https://aka.ms/ME3E5MigrationDeploymentPOE" TargetMode="External"/><Relationship Id="rId112" Type="http://schemas.openxmlformats.org/officeDocument/2006/relationships/customXml" Target="../customXml/item1.xml"/><Relationship Id="rId16" Type="http://schemas.openxmlformats.org/officeDocument/2006/relationships/hyperlink" Target="https://partner.microsoft.com/en-us/partnership/specialization/calling-for-microsoft-teams" TargetMode="External"/><Relationship Id="rId107" Type="http://schemas.openxmlformats.org/officeDocument/2006/relationships/footer" Target="footer4.xml"/><Relationship Id="rId11" Type="http://schemas.openxmlformats.org/officeDocument/2006/relationships/hyperlink" Target="https://partner.microsoft.com/en-US/partnership/specialization" TargetMode="External"/><Relationship Id="rId32" Type="http://schemas.openxmlformats.org/officeDocument/2006/relationships/hyperlink" Target="https://partner.microsoft.com/en-us/partnership/specialization/threat-protection" TargetMode="External"/><Relationship Id="rId37" Type="http://schemas.openxmlformats.org/officeDocument/2006/relationships/hyperlink" Target="https://aka.ms/QTMVoucherRedemptionProcess" TargetMode="External"/><Relationship Id="rId53" Type="http://schemas.openxmlformats.org/officeDocument/2006/relationships/hyperlink" Target="https://aka.ms/QTMVoucherRedemptionProcess" TargetMode="External"/><Relationship Id="rId58" Type="http://schemas.openxmlformats.org/officeDocument/2006/relationships/hyperlink" Target="https://aka.ms/QTMVoucherRedemptionProcess" TargetMode="External"/><Relationship Id="rId74" Type="http://schemas.openxmlformats.org/officeDocument/2006/relationships/hyperlink" Target="https://aka.ms/ME3E5MigrationDeploymentPOE" TargetMode="External"/><Relationship Id="rId79" Type="http://schemas.openxmlformats.org/officeDocument/2006/relationships/hyperlink" Target="https://aka.ms/QTMVoucherRedemptionProcess" TargetMode="External"/><Relationship Id="rId102" Type="http://schemas.openxmlformats.org/officeDocument/2006/relationships/hyperlink" Target="https://aka.ms/PXPartnerSupport" TargetMode="External"/><Relationship Id="rId5" Type="http://schemas.openxmlformats.org/officeDocument/2006/relationships/footnotes" Target="footnotes.xml"/><Relationship Id="rId90" Type="http://schemas.openxmlformats.org/officeDocument/2006/relationships/hyperlink" Target="https://aka.ms/ME3E5MigrationDeploymentPOE" TargetMode="External"/><Relationship Id="rId95" Type="http://schemas.openxmlformats.org/officeDocument/2006/relationships/hyperlink" Target="https://aka.ms/QTMVoucherRedemptionProcess" TargetMode="External"/><Relationship Id="rId22" Type="http://schemas.openxmlformats.org/officeDocument/2006/relationships/hyperlink" Target="https://partner.microsoft.com/en-us/partnership/specialization/modernize-endpoints" TargetMode="External"/><Relationship Id="rId27" Type="http://schemas.openxmlformats.org/officeDocument/2006/relationships/hyperlink" Target="https://partner.microsoft.com/en-us/partnership/specialization/identity-and-access-management" TargetMode="External"/><Relationship Id="rId43" Type="http://schemas.openxmlformats.org/officeDocument/2006/relationships/hyperlink" Target="https://www.microsoft.com/en-us/privacy/privacystatement" TargetMode="External"/><Relationship Id="rId48" Type="http://schemas.openxmlformats.org/officeDocument/2006/relationships/hyperlink" Target="https://www.microsoft.com/en-us/legal/compliance/anticorruption" TargetMode="External"/><Relationship Id="rId64" Type="http://schemas.openxmlformats.org/officeDocument/2006/relationships/hyperlink" Target="https://aka.ms/ME3E5MigrationDeploymentPOE" TargetMode="External"/><Relationship Id="rId69" Type="http://schemas.openxmlformats.org/officeDocument/2006/relationships/hyperlink" Target="https://aka.ms/ME3E5MigrationDeploymentSOW" TargetMode="External"/><Relationship Id="rId113" Type="http://schemas.openxmlformats.org/officeDocument/2006/relationships/customXml" Target="../customXml/item2.xml"/><Relationship Id="rId80" Type="http://schemas.openxmlformats.org/officeDocument/2006/relationships/hyperlink" Target="https://aka.ms/QTMVoucherRedemptionProcess" TargetMode="External"/><Relationship Id="rId85" Type="http://schemas.openxmlformats.org/officeDocument/2006/relationships/hyperlink" Target="https://aka.ms/QTMVoucherRedemptionProcess" TargetMode="External"/><Relationship Id="rId12" Type="http://schemas.openxmlformats.org/officeDocument/2006/relationships/hyperlink" Target="https://partner.microsoft.com/en-US/partnership/specialization" TargetMode="External"/><Relationship Id="rId17" Type="http://schemas.openxmlformats.org/officeDocument/2006/relationships/hyperlink" Target="https://partner.microsoft.com/en-us/partnership/specialization/custom-solutions-for-microsoft-teams" TargetMode="External"/><Relationship Id="rId33" Type="http://schemas.openxmlformats.org/officeDocument/2006/relationships/hyperlink" Target="https://partner.microsoft.com/en-us/partnership/specialization/threat-protection" TargetMode="External"/><Relationship Id="rId38" Type="http://schemas.openxmlformats.org/officeDocument/2006/relationships/hyperlink" Target="https://aka.ms/QTMVoucherRedemptionProcess" TargetMode="External"/><Relationship Id="rId59" Type="http://schemas.openxmlformats.org/officeDocument/2006/relationships/hyperlink" Target="https://aka.ms/QTMVoucherRedemptionProcess" TargetMode="External"/><Relationship Id="rId103" Type="http://schemas.openxmlformats.org/officeDocument/2006/relationships/hyperlink" Target="https://aka.ms/PXPartnerSupport" TargetMode="External"/><Relationship Id="rId108" Type="http://schemas.openxmlformats.org/officeDocument/2006/relationships/footer" Target="footer5.xml"/><Relationship Id="rId54" Type="http://schemas.openxmlformats.org/officeDocument/2006/relationships/header" Target="header1.xml"/><Relationship Id="rId70" Type="http://schemas.openxmlformats.org/officeDocument/2006/relationships/hyperlink" Target="https://aka.ms/M365ME7MigrationDeploymentSOW" TargetMode="External"/><Relationship Id="rId75" Type="http://schemas.openxmlformats.org/officeDocument/2006/relationships/hyperlink" Target="https://aka.ms/M365ME7MigrationDeploymentPOE" TargetMode="External"/><Relationship Id="rId91" Type="http://schemas.openxmlformats.org/officeDocument/2006/relationships/hyperlink" Target="https://aka.ms/QTMVoucherRedemptionProcess" TargetMode="External"/><Relationship Id="rId96" Type="http://schemas.openxmlformats.org/officeDocument/2006/relationships/hyperlink" Target="https://aka.ms/QTMVoucherRedemptionProces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artner.microsoft.com/en-us/partnership/specialization/calling-for-microsoft-teams" TargetMode="External"/><Relationship Id="rId23" Type="http://schemas.openxmlformats.org/officeDocument/2006/relationships/hyperlink" Target="https://partner.microsoft.com/en-us/partnership/specialization/teamwork-deployment" TargetMode="External"/><Relationship Id="rId28" Type="http://schemas.openxmlformats.org/officeDocument/2006/relationships/hyperlink" Target="https://partner.microsoft.com/en-us/partnership/specialization/identity-and-access-management" TargetMode="External"/><Relationship Id="rId36" Type="http://schemas.openxmlformats.org/officeDocument/2006/relationships/hyperlink" Target="https://partner.microsoft.com/dashboard" TargetMode="External"/><Relationship Id="rId49" Type="http://schemas.openxmlformats.org/officeDocument/2006/relationships/hyperlink" Target="https://www.microsoft.com/en-us/legal/compliance/anticorruption" TargetMode="External"/><Relationship Id="rId57" Type="http://schemas.openxmlformats.org/officeDocument/2006/relationships/footer" Target="footer3.xml"/><Relationship Id="rId106" Type="http://schemas.openxmlformats.org/officeDocument/2006/relationships/header" Target="header2.xml"/><Relationship Id="rId114" Type="http://schemas.openxmlformats.org/officeDocument/2006/relationships/customXml" Target="../customXml/item3.xml"/><Relationship Id="rId10" Type="http://schemas.openxmlformats.org/officeDocument/2006/relationships/hyperlink" Target="https://learn.microsoft.com/en-us/partner-center/advanced-specializations" TargetMode="External"/><Relationship Id="rId31" Type="http://schemas.openxmlformats.org/officeDocument/2006/relationships/hyperlink" Target="https://www.microsoft.com/en-us/security/business/solutions/information-protection" TargetMode="External"/><Relationship Id="rId44" Type="http://schemas.openxmlformats.org/officeDocument/2006/relationships/hyperlink" Target="https://www.microsoft.com/en-us/privacy/privacystatement" TargetMode="External"/><Relationship Id="rId52" Type="http://schemas.openxmlformats.org/officeDocument/2006/relationships/hyperlink" Target="https://aka.ms/QTMVoucherRedemptionProcess" TargetMode="External"/><Relationship Id="rId60" Type="http://schemas.openxmlformats.org/officeDocument/2006/relationships/hyperlink" Target="https://aka.ms/ME3E5MigrationDeploymentSOW" TargetMode="External"/><Relationship Id="rId65" Type="http://schemas.openxmlformats.org/officeDocument/2006/relationships/hyperlink" Target="https://aka.ms/ME3E5MigrationDeploymentPOE" TargetMode="External"/><Relationship Id="rId73" Type="http://schemas.openxmlformats.org/officeDocument/2006/relationships/hyperlink" Target="https://aka.ms/QTMVoucherRedemptionProcess" TargetMode="External"/><Relationship Id="rId78" Type="http://schemas.openxmlformats.org/officeDocument/2006/relationships/hyperlink" Target="https://aka.ms/QTMVoucherRedemptionProcess" TargetMode="External"/><Relationship Id="rId81" Type="http://schemas.openxmlformats.org/officeDocument/2006/relationships/hyperlink" Target="https://aka.ms/QTMVoucherRedemptionProcess" TargetMode="External"/><Relationship Id="rId86" Type="http://schemas.openxmlformats.org/officeDocument/2006/relationships/hyperlink" Target="https://aka.ms/QTMVoucherRedemptionProcess" TargetMode="External"/><Relationship Id="rId94" Type="http://schemas.openxmlformats.org/officeDocument/2006/relationships/hyperlink" Target="https://aka.ms/QTMVoucherRedemptionProcess" TargetMode="External"/><Relationship Id="rId99" Type="http://schemas.openxmlformats.org/officeDocument/2006/relationships/hyperlink" Target="https://aka.ms/ME3E5MigrationDeploymentPOE" TargetMode="External"/><Relationship Id="rId101" Type="http://schemas.openxmlformats.org/officeDocument/2006/relationships/hyperlink" Target="https://aka.ms/PaymentAndDisputeSupport" TargetMode="External"/><Relationship Id="rId4" Type="http://schemas.openxmlformats.org/officeDocument/2006/relationships/webSettings" Target="webSettings.xml"/><Relationship Id="rId9" Type="http://schemas.openxmlformats.org/officeDocument/2006/relationships/hyperlink" Target="https://learn.microsoft.com/en-us/partner-center/advanced-specializations" TargetMode="External"/><Relationship Id="rId13" Type="http://schemas.openxmlformats.org/officeDocument/2006/relationships/hyperlink" Target="https://partner.microsoft.com/en-us/partnership/specialization/adoption-and-change-management" TargetMode="External"/><Relationship Id="rId18" Type="http://schemas.openxmlformats.org/officeDocument/2006/relationships/hyperlink" Target="https://partner.microsoft.com/en-us/partnership/specialization/custom-solutions-for-microsoft-teams" TargetMode="External"/><Relationship Id="rId39" Type="http://schemas.openxmlformats.org/officeDocument/2006/relationships/hyperlink" Target="https://aka.ms/PXPartnerSupport" TargetMode="External"/><Relationship Id="rId109" Type="http://schemas.openxmlformats.org/officeDocument/2006/relationships/footer" Target="footer6.xml"/><Relationship Id="rId34" Type="http://schemas.openxmlformats.org/officeDocument/2006/relationships/hyperlink" Target="https://partner.microsoft.com/dashboard" TargetMode="External"/><Relationship Id="rId50" Type="http://schemas.openxmlformats.org/officeDocument/2006/relationships/hyperlink" Target="https://learn.microsoft.com/en-us/legal/microsoft-apis/terms-of-use" TargetMode="External"/><Relationship Id="rId55" Type="http://schemas.openxmlformats.org/officeDocument/2006/relationships/footer" Target="footer1.xml"/><Relationship Id="rId76" Type="http://schemas.openxmlformats.org/officeDocument/2006/relationships/hyperlink" Target="https://aka.ms/ME3E5MigrationDeploymentPOE" TargetMode="External"/><Relationship Id="rId97" Type="http://schemas.openxmlformats.org/officeDocument/2006/relationships/hyperlink" Target="https://aka.ms/ME3E5MigrationDeploymentPOE" TargetMode="External"/><Relationship Id="rId104" Type="http://schemas.openxmlformats.org/officeDocument/2006/relationships/hyperlink" Target="https://aka.ms/PXPartnerSupport" TargetMode="External"/><Relationship Id="rId7" Type="http://schemas.openxmlformats.org/officeDocument/2006/relationships/hyperlink" Target="https://aka.ms/FastTrackPartnerCommunityTerms" TargetMode="External"/><Relationship Id="rId71" Type="http://schemas.openxmlformats.org/officeDocument/2006/relationships/hyperlink" Target="https://aka.ms/QTMVoucherRedemptionProcess" TargetMode="External"/><Relationship Id="rId92" Type="http://schemas.openxmlformats.org/officeDocument/2006/relationships/hyperlink" Target="https://aka.ms/QTMVoucherRedemptionProcess" TargetMode="External"/><Relationship Id="rId2" Type="http://schemas.openxmlformats.org/officeDocument/2006/relationships/styles" Target="styles.xml"/><Relationship Id="rId29" Type="http://schemas.openxmlformats.org/officeDocument/2006/relationships/hyperlink" Target="https://www.microsoft.com/en-us/security/business/solutions/information-protection" TargetMode="External"/><Relationship Id="rId24" Type="http://schemas.openxmlformats.org/officeDocument/2006/relationships/hyperlink" Target="https://partner.microsoft.com/en-us/partnership/specialization/teamwork-deployment" TargetMode="External"/><Relationship Id="rId40" Type="http://schemas.openxmlformats.org/officeDocument/2006/relationships/hyperlink" Target="https://aka.ms/PXPartnerSupport" TargetMode="External"/><Relationship Id="rId45" Type="http://schemas.openxmlformats.org/officeDocument/2006/relationships/hyperlink" Target="https://www.microsoft.com/en-us/legal/compliance/anticorruption" TargetMode="External"/><Relationship Id="rId66" Type="http://schemas.openxmlformats.org/officeDocument/2006/relationships/hyperlink" Target="https://aka.ms/QTMVoucherRedemptionProcess" TargetMode="External"/><Relationship Id="rId87" Type="http://schemas.openxmlformats.org/officeDocument/2006/relationships/hyperlink" Target="https://aka.ms/QTMVoucherRedemptionProcess" TargetMode="External"/><Relationship Id="rId110" Type="http://schemas.openxmlformats.org/officeDocument/2006/relationships/fontTable" Target="fontTable.xml"/><Relationship Id="rId61" Type="http://schemas.openxmlformats.org/officeDocument/2006/relationships/hyperlink" Target="https://aka.ms/ME3E5MigrationDeploymentSOW" TargetMode="External"/><Relationship Id="rId82" Type="http://schemas.openxmlformats.org/officeDocument/2006/relationships/hyperlink" Target="https://aka.ms/QTMVoucherRedemptionProcess" TargetMode="External"/><Relationship Id="rId19" Type="http://schemas.openxmlformats.org/officeDocument/2006/relationships/hyperlink" Target="https://partner.microsoft.com/en-us/partnership/specialization/meetings-and-meeting-rooms-for-teams" TargetMode="External"/><Relationship Id="rId14" Type="http://schemas.openxmlformats.org/officeDocument/2006/relationships/hyperlink" Target="https://partner.microsoft.com/en-us/partnership/specialization/adoption-and-change-management" TargetMode="External"/><Relationship Id="rId30" Type="http://schemas.openxmlformats.org/officeDocument/2006/relationships/hyperlink" Target="https://www.microsoft.com/en-us/security/business/solutions/information-protection" TargetMode="External"/><Relationship Id="rId35" Type="http://schemas.openxmlformats.org/officeDocument/2006/relationships/hyperlink" Target="https://partner.microsoft.com/dashboard" TargetMode="External"/><Relationship Id="rId56" Type="http://schemas.openxmlformats.org/officeDocument/2006/relationships/footer" Target="footer2.xml"/><Relationship Id="rId77" Type="http://schemas.openxmlformats.org/officeDocument/2006/relationships/hyperlink" Target="https://aka.ms/QTMVoucherRedemptionProcess" TargetMode="External"/><Relationship Id="rId100" Type="http://schemas.openxmlformats.org/officeDocument/2006/relationships/hyperlink" Target="https://aka.ms/PaymentAndDisputeSupport" TargetMode="External"/><Relationship Id="rId105" Type="http://schemas.openxmlformats.org/officeDocument/2006/relationships/hyperlink" Target="https://aka.ms/PXPartnerSupport" TargetMode="External"/><Relationship Id="rId8" Type="http://schemas.openxmlformats.org/officeDocument/2006/relationships/hyperlink" Target="https://aka.ms/FastTrackPartnerCommunityTerms" TargetMode="External"/><Relationship Id="rId51" Type="http://schemas.openxmlformats.org/officeDocument/2006/relationships/hyperlink" Target="https://learn.microsoft.com/en-us/legal/microsoft-apis/terms-of-use" TargetMode="External"/><Relationship Id="rId72" Type="http://schemas.openxmlformats.org/officeDocument/2006/relationships/hyperlink" Target="https://aka.ms/QTMVoucherRedemptionProcess" TargetMode="External"/><Relationship Id="rId93" Type="http://schemas.openxmlformats.org/officeDocument/2006/relationships/hyperlink" Target="https://aka.ms/ME3E5MigrationDeploymentSOW" TargetMode="External"/><Relationship Id="rId98" Type="http://schemas.openxmlformats.org/officeDocument/2006/relationships/hyperlink" Target="https://aka.ms/ME3E5MigrationDeploymentPOE" TargetMode="External"/><Relationship Id="rId3" Type="http://schemas.openxmlformats.org/officeDocument/2006/relationships/settings" Target="settings.xml"/><Relationship Id="rId25" Type="http://schemas.openxmlformats.org/officeDocument/2006/relationships/hyperlink" Target="https://partner.microsoft.com/en-us/partnership/specialization/cloud-security" TargetMode="External"/><Relationship Id="rId46" Type="http://schemas.openxmlformats.org/officeDocument/2006/relationships/hyperlink" Target="https://www.microsoft.com/en-us/legal/compliance/anticorruption" TargetMode="External"/><Relationship Id="rId67" Type="http://schemas.openxmlformats.org/officeDocument/2006/relationships/hyperlink" Target="https://aka.ms/M365ME7MigrationDeploymentSOW" TargetMode="External"/><Relationship Id="rId20" Type="http://schemas.openxmlformats.org/officeDocument/2006/relationships/hyperlink" Target="https://partner.microsoft.com/en-us/partnership/specialization/meetings-and-meeting-rooms-for-teams" TargetMode="External"/><Relationship Id="rId41" Type="http://schemas.openxmlformats.org/officeDocument/2006/relationships/hyperlink" Target="https://assetsprod.microsoft.com/mpn/microsoft-partner-network-agreement.pdf" TargetMode="External"/><Relationship Id="rId62" Type="http://schemas.openxmlformats.org/officeDocument/2006/relationships/hyperlink" Target="https://aka.ms/ME3E5MigrationDeploymentSOW" TargetMode="External"/><Relationship Id="rId83" Type="http://schemas.openxmlformats.org/officeDocument/2006/relationships/hyperlink" Target="https://aka.ms/QTMVoucherRedemptionProcess" TargetMode="External"/><Relationship Id="rId88" Type="http://schemas.openxmlformats.org/officeDocument/2006/relationships/hyperlink" Target="https://aka.ms/ME3E5MigrationDeploymentPOE"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6306982-7ee6-424b-9992-39e40ec98d7c">
      <Terms xmlns="http://schemas.microsoft.com/office/infopath/2007/PartnerControls"/>
    </lcf76f155ced4ddcb4097134ff3c332f>
    <_ip_UnifiedCompliancePolicyProperties xmlns="http://schemas.microsoft.com/sharepoint/v3" xsi:nil="true"/>
    <TaxCatchAll xmlns="09aa2dfc-9ab1-42b1-9332-7dff91b96aff" xsi:nil="true"/>
  </documentManagement>
</p:properties>
</file>

<file path=customXml/itemProps1.xml><?xml version="1.0" encoding="utf-8"?>
<ds:datastoreItem xmlns:ds="http://schemas.openxmlformats.org/officeDocument/2006/customXml" ds:itemID="{9D4518C7-3F87-46D0-86D2-C8F31D878752}"/>
</file>

<file path=customXml/itemProps2.xml><?xml version="1.0" encoding="utf-8"?>
<ds:datastoreItem xmlns:ds="http://schemas.openxmlformats.org/officeDocument/2006/customXml" ds:itemID="{83C783F1-CAC6-40EA-A954-86DC95DF08C4}"/>
</file>

<file path=customXml/itemProps3.xml><?xml version="1.0" encoding="utf-8"?>
<ds:datastoreItem xmlns:ds="http://schemas.openxmlformats.org/officeDocument/2006/customXml" ds:itemID="{C4537FBF-F000-4BDD-96E3-24461CB876B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79</TotalTime>
  <Pages>16</Pages>
  <Words>6491</Words>
  <Characters>37069</Characters>
  <Application>Microsoft Office Word</Application>
  <DocSecurity>0</DocSecurity>
  <Lines>673</Lines>
  <Paragraphs>354</Paragraphs>
  <ScaleCrop>false</ScaleCrop>
  <Company/>
  <LinksUpToDate>false</LinksUpToDate>
  <CharactersWithSpaces>43206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Celia Kennedy (AG Consulting Partners Inc)</cp:lastModifiedBy>
  <cp:revision>3</cp:revision>
  <dcterms:created xsi:type="dcterms:W3CDTF">2026-05-05T22:53:00Z</dcterms:created>
  <dcterms:modified xsi:type="dcterms:W3CDTF">2026-05-06T00:06:00Z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4" name="docLang">
    <vt:lpwstr>en</vt:lpwstr>
  </property>
  <property fmtid="{D5CDD505-2E9C-101B-9397-08002B2CF9AE}" pid="5" name="MediaServiceImageTags">
    <vt:lpwstr/>
  </property>
</Properties>
</file>